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2679"/>
        <w:gridCol w:w="4721"/>
        <w:gridCol w:w="2665"/>
      </w:tblGrid>
      <w:tr w:rsidR="00F00B4E" w14:paraId="65C04BB9" w14:textId="77777777" w:rsidTr="00942C54">
        <w:trPr>
          <w:trHeight w:val="841"/>
          <w:jc w:val="center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7663E" w14:textId="77777777" w:rsidR="00F00B4E" w:rsidRDefault="00F00B4E">
            <w:pPr>
              <w:pStyle w:val="Intestazion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1D25D5CB" wp14:editId="4F87A190">
                  <wp:extent cx="1559560" cy="537845"/>
                  <wp:effectExtent l="0" t="0" r="0" b="317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560" cy="5378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F166B" w14:textId="234A75A6" w:rsidR="00F00B4E" w:rsidRPr="00F54151" w:rsidRDefault="00F00B4E" w:rsidP="00F54151">
            <w:pPr>
              <w:pStyle w:val="Intestazione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Cors</w:t>
            </w:r>
            <w:r w:rsidR="00C72683"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F4191">
              <w:rPr>
                <w:rFonts w:ascii="Calibri" w:hAnsi="Calibri" w:cs="Calibri"/>
                <w:sz w:val="20"/>
                <w:szCs w:val="20"/>
              </w:rPr>
              <w:t>della Scuola triennale Formatori e Formatrici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BFAC9" w14:textId="77777777" w:rsidR="00F00B4E" w:rsidRDefault="00F00B4E">
            <w:pPr>
              <w:pStyle w:val="Intestazione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Bando</w:t>
            </w:r>
          </w:p>
          <w:p w14:paraId="7890CAC8" w14:textId="769BBA55" w:rsidR="00F00B4E" w:rsidRDefault="00965FA6" w:rsidP="00BF4FF8">
            <w:pPr>
              <w:pStyle w:val="Intestazione"/>
              <w:jc w:val="center"/>
            </w:pPr>
            <w: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v.</w:t>
            </w:r>
            <w:r w:rsidR="00853749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2</w:t>
            </w:r>
            <w:r w:rsidR="003419BE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 xml:space="preserve"> </w:t>
            </w:r>
            <w:r w:rsidR="00F00B4E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del</w:t>
            </w:r>
            <w:r w:rsidR="00853749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 xml:space="preserve"> 09/05</w:t>
            </w:r>
            <w:r w:rsidR="008843C4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/2024</w:t>
            </w:r>
          </w:p>
        </w:tc>
      </w:tr>
    </w:tbl>
    <w:p w14:paraId="1EB8D21D" w14:textId="77777777" w:rsidR="003D02FA" w:rsidRDefault="003D02FA" w:rsidP="007B2F5F">
      <w:pPr>
        <w:spacing w:after="0" w:line="240" w:lineRule="auto"/>
        <w:rPr>
          <w:sz w:val="32"/>
        </w:rPr>
      </w:pPr>
    </w:p>
    <w:p w14:paraId="37E5A5FF" w14:textId="77777777" w:rsidR="003D02FA" w:rsidRDefault="003D02FA" w:rsidP="007B2F5F">
      <w:pPr>
        <w:spacing w:after="0" w:line="240" w:lineRule="auto"/>
        <w:rPr>
          <w:sz w:val="32"/>
        </w:rPr>
      </w:pPr>
    </w:p>
    <w:p w14:paraId="2A8ED0FE" w14:textId="33615424" w:rsidR="00CE0878" w:rsidRDefault="00942C54" w:rsidP="007B2F5F">
      <w:pPr>
        <w:spacing w:after="0" w:line="240" w:lineRule="auto"/>
        <w:rPr>
          <w:sz w:val="32"/>
        </w:rPr>
      </w:pPr>
      <w:r>
        <w:rPr>
          <w:noProof/>
          <w:sz w:val="32"/>
          <w:lang w:eastAsia="it-IT"/>
        </w:rPr>
        <w:drawing>
          <wp:anchor distT="0" distB="0" distL="114300" distR="114300" simplePos="0" relativeHeight="251658240" behindDoc="0" locked="0" layoutInCell="1" allowOverlap="1" wp14:anchorId="328788D5" wp14:editId="24115D06">
            <wp:simplePos x="0" y="0"/>
            <wp:positionH relativeFrom="margin">
              <wp:posOffset>771525</wp:posOffset>
            </wp:positionH>
            <wp:positionV relativeFrom="paragraph">
              <wp:posOffset>164465</wp:posOffset>
            </wp:positionV>
            <wp:extent cx="431800" cy="433070"/>
            <wp:effectExtent l="0" t="0" r="6350" b="508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SF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D7BEC4" w14:textId="2C4A7BAD" w:rsidR="007B2F5F" w:rsidRDefault="007B2F5F" w:rsidP="007B2F5F">
      <w:pPr>
        <w:spacing w:after="0" w:line="240" w:lineRule="auto"/>
        <w:jc w:val="center"/>
        <w:rPr>
          <w:noProof/>
          <w:sz w:val="32"/>
          <w:lang w:eastAsia="it-IT"/>
        </w:rPr>
      </w:pPr>
      <w:r w:rsidRPr="00A93CEA">
        <w:rPr>
          <w:b/>
          <w:color w:val="C00000"/>
          <w:sz w:val="32"/>
        </w:rPr>
        <w:t>S</w:t>
      </w:r>
      <w:r>
        <w:rPr>
          <w:sz w:val="32"/>
        </w:rPr>
        <w:t xml:space="preserve">cuola triennale </w:t>
      </w:r>
      <w:r w:rsidRPr="00A93CEA">
        <w:rPr>
          <w:b/>
          <w:color w:val="C00000"/>
          <w:sz w:val="32"/>
        </w:rPr>
        <w:t>f</w:t>
      </w:r>
      <w:r>
        <w:rPr>
          <w:sz w:val="32"/>
        </w:rPr>
        <w:t xml:space="preserve">ormatori e </w:t>
      </w:r>
      <w:r w:rsidRPr="00A93CEA">
        <w:rPr>
          <w:b/>
          <w:color w:val="C00000"/>
          <w:sz w:val="32"/>
        </w:rPr>
        <w:t>f</w:t>
      </w:r>
      <w:r>
        <w:rPr>
          <w:sz w:val="32"/>
        </w:rPr>
        <w:t>ormatrici</w:t>
      </w:r>
    </w:p>
    <w:p w14:paraId="636832D0" w14:textId="773CBE71" w:rsidR="00404E27" w:rsidRDefault="00404E27" w:rsidP="00D51752">
      <w:pPr>
        <w:spacing w:after="0" w:line="240" w:lineRule="auto"/>
        <w:jc w:val="center"/>
        <w:rPr>
          <w:sz w:val="32"/>
        </w:rPr>
      </w:pPr>
    </w:p>
    <w:p w14:paraId="0D3D3C5B" w14:textId="2AC92EED" w:rsidR="00710AC6" w:rsidRDefault="000C09CD" w:rsidP="0063701B">
      <w:pPr>
        <w:spacing w:after="0" w:line="240" w:lineRule="auto"/>
        <w:jc w:val="center"/>
        <w:rPr>
          <w:b/>
          <w:bCs/>
          <w:color w:val="C00000"/>
          <w:sz w:val="42"/>
          <w:szCs w:val="42"/>
        </w:rPr>
      </w:pPr>
      <w:r w:rsidRPr="00AE7096">
        <w:rPr>
          <w:sz w:val="32"/>
        </w:rPr>
        <w:t xml:space="preserve">Bando </w:t>
      </w:r>
      <w:r w:rsidR="00D507FF">
        <w:rPr>
          <w:sz w:val="32"/>
        </w:rPr>
        <w:t>per l’ammissione a</w:t>
      </w:r>
      <w:r w:rsidR="00C72683">
        <w:rPr>
          <w:sz w:val="32"/>
        </w:rPr>
        <w:t>l</w:t>
      </w:r>
      <w:r w:rsidR="00D507FF">
        <w:rPr>
          <w:sz w:val="32"/>
        </w:rPr>
        <w:t xml:space="preserve"> cors</w:t>
      </w:r>
      <w:r w:rsidR="00C72683">
        <w:rPr>
          <w:sz w:val="32"/>
        </w:rPr>
        <w:t>o</w:t>
      </w:r>
    </w:p>
    <w:p w14:paraId="69BA4D54" w14:textId="24F98E0B" w:rsidR="00ED1E82" w:rsidRPr="00B50F9F" w:rsidRDefault="00ED1E82" w:rsidP="00B50F9F">
      <w:pPr>
        <w:spacing w:after="120" w:line="240" w:lineRule="auto"/>
        <w:jc w:val="both"/>
        <w:rPr>
          <w:b/>
          <w:smallCaps/>
          <w:color w:val="365F91" w:themeColor="accent1" w:themeShade="BF"/>
          <w:sz w:val="28"/>
        </w:rPr>
      </w:pPr>
    </w:p>
    <w:p w14:paraId="099072AB" w14:textId="77777777" w:rsidR="00ED1E82" w:rsidRPr="00ED1E82" w:rsidRDefault="00ED1E82" w:rsidP="00ED1E82">
      <w:pPr>
        <w:pStyle w:val="Paragrafoelenco"/>
        <w:spacing w:after="120" w:line="240" w:lineRule="auto"/>
        <w:ind w:left="360"/>
        <w:jc w:val="both"/>
        <w:rPr>
          <w:b/>
          <w:smallCaps/>
          <w:color w:val="365F91" w:themeColor="accent1" w:themeShade="BF"/>
          <w:sz w:val="28"/>
        </w:rPr>
      </w:pPr>
    </w:p>
    <w:p w14:paraId="32183B4A" w14:textId="19CB7651" w:rsidR="008A2129" w:rsidRPr="00B24052" w:rsidRDefault="00B24052" w:rsidP="00305BAA">
      <w:pPr>
        <w:pStyle w:val="Paragrafoelenco"/>
        <w:numPr>
          <w:ilvl w:val="0"/>
          <w:numId w:val="27"/>
        </w:numPr>
        <w:spacing w:after="120" w:line="240" w:lineRule="auto"/>
        <w:jc w:val="both"/>
        <w:rPr>
          <w:b/>
          <w:smallCaps/>
          <w:color w:val="365F91" w:themeColor="accent1" w:themeShade="BF"/>
          <w:sz w:val="28"/>
        </w:rPr>
      </w:pPr>
      <w:r w:rsidRPr="00B24052">
        <w:rPr>
          <w:b/>
          <w:smallCaps/>
          <w:color w:val="365F91" w:themeColor="accent1" w:themeShade="BF"/>
          <w:sz w:val="28"/>
        </w:rPr>
        <w:t>Istituzione cor</w:t>
      </w:r>
      <w:r w:rsidR="00CF6451">
        <w:rPr>
          <w:b/>
          <w:smallCaps/>
          <w:color w:val="365F91" w:themeColor="accent1" w:themeShade="BF"/>
          <w:sz w:val="28"/>
        </w:rPr>
        <w:t>s</w:t>
      </w:r>
      <w:r w:rsidR="0086749B">
        <w:rPr>
          <w:b/>
          <w:smallCaps/>
          <w:color w:val="365F91" w:themeColor="accent1" w:themeShade="BF"/>
          <w:sz w:val="28"/>
        </w:rPr>
        <w:t>o</w:t>
      </w:r>
    </w:p>
    <w:p w14:paraId="126DD210" w14:textId="6801AB2E" w:rsidR="00353527" w:rsidRDefault="006A13A7" w:rsidP="00E00C92">
      <w:pPr>
        <w:spacing w:after="0" w:line="240" w:lineRule="auto"/>
        <w:jc w:val="both"/>
        <w:rPr>
          <w:sz w:val="24"/>
          <w:szCs w:val="24"/>
        </w:rPr>
      </w:pPr>
      <w:r w:rsidRPr="00AD27FF">
        <w:rPr>
          <w:sz w:val="24"/>
          <w:szCs w:val="24"/>
        </w:rPr>
        <w:t>Il </w:t>
      </w:r>
      <w:hyperlink r:id="rId13" w:history="1">
        <w:r w:rsidR="003606B8" w:rsidRPr="003606B8">
          <w:t xml:space="preserve"> </w:t>
        </w:r>
        <w:r w:rsidR="00BA4236" w:rsidRPr="00BA4236">
          <w:rPr>
            <w:sz w:val="24"/>
            <w:szCs w:val="24"/>
          </w:rPr>
          <w:t xml:space="preserve">Centro Interdisciplinare Scienze per la Pace </w:t>
        </w:r>
        <w:r w:rsidRPr="00AD27FF">
          <w:rPr>
            <w:sz w:val="24"/>
            <w:szCs w:val="24"/>
          </w:rPr>
          <w:t>dell’Università di Pisa</w:t>
        </w:r>
      </w:hyperlink>
      <w:r w:rsidRPr="00AD27FF">
        <w:rPr>
          <w:sz w:val="24"/>
          <w:szCs w:val="24"/>
        </w:rPr>
        <w:t>, all’interno della sua </w:t>
      </w:r>
      <w:hyperlink r:id="rId14" w:history="1">
        <w:r w:rsidRPr="001F4165">
          <w:rPr>
            <w:b/>
            <w:bCs/>
            <w:smallCaps/>
            <w:sz w:val="24"/>
            <w:szCs w:val="24"/>
          </w:rPr>
          <w:t>Scuola</w:t>
        </w:r>
        <w:r w:rsidR="00E77EFB">
          <w:rPr>
            <w:b/>
            <w:bCs/>
            <w:smallCaps/>
            <w:sz w:val="24"/>
            <w:szCs w:val="24"/>
          </w:rPr>
          <w:t xml:space="preserve"> </w:t>
        </w:r>
        <w:r w:rsidR="0051575C">
          <w:rPr>
            <w:b/>
            <w:bCs/>
            <w:smallCaps/>
            <w:sz w:val="24"/>
            <w:szCs w:val="24"/>
          </w:rPr>
          <w:t>t</w:t>
        </w:r>
        <w:r w:rsidR="00E77EFB">
          <w:rPr>
            <w:b/>
            <w:bCs/>
            <w:smallCaps/>
            <w:sz w:val="24"/>
            <w:szCs w:val="24"/>
          </w:rPr>
          <w:t>riennale</w:t>
        </w:r>
        <w:r w:rsidR="00561E55" w:rsidRPr="001F4165">
          <w:rPr>
            <w:b/>
            <w:bCs/>
            <w:smallCaps/>
            <w:sz w:val="24"/>
            <w:szCs w:val="24"/>
          </w:rPr>
          <w:t xml:space="preserve"> </w:t>
        </w:r>
        <w:r w:rsidRPr="001F4165">
          <w:rPr>
            <w:b/>
            <w:bCs/>
            <w:smallCaps/>
            <w:sz w:val="24"/>
            <w:szCs w:val="24"/>
          </w:rPr>
          <w:t>Formatori e Formatrici</w:t>
        </w:r>
      </w:hyperlink>
      <w:r w:rsidRPr="00AD27FF">
        <w:rPr>
          <w:sz w:val="24"/>
          <w:szCs w:val="24"/>
        </w:rPr>
        <w:t xml:space="preserve">, </w:t>
      </w:r>
      <w:r w:rsidR="00E426AE">
        <w:rPr>
          <w:sz w:val="24"/>
          <w:szCs w:val="24"/>
        </w:rPr>
        <w:t>i</w:t>
      </w:r>
      <w:r w:rsidR="0086749B">
        <w:rPr>
          <w:sz w:val="24"/>
          <w:szCs w:val="24"/>
        </w:rPr>
        <w:t xml:space="preserve">stituisce </w:t>
      </w:r>
      <w:r w:rsidR="0086749B" w:rsidRPr="00C72683">
        <w:rPr>
          <w:sz w:val="24"/>
          <w:szCs w:val="24"/>
        </w:rPr>
        <w:t xml:space="preserve">il </w:t>
      </w:r>
      <w:r w:rsidR="00893329" w:rsidRPr="00C72683">
        <w:rPr>
          <w:sz w:val="24"/>
          <w:szCs w:val="24"/>
        </w:rPr>
        <w:t xml:space="preserve">corso </w:t>
      </w:r>
      <w:r w:rsidR="003B58B8" w:rsidRPr="00C72683">
        <w:rPr>
          <w:sz w:val="24"/>
          <w:szCs w:val="24"/>
        </w:rPr>
        <w:t>descritto</w:t>
      </w:r>
      <w:r w:rsidR="003B58B8" w:rsidRPr="0082448F">
        <w:rPr>
          <w:color w:val="FF0000"/>
          <w:sz w:val="24"/>
          <w:szCs w:val="24"/>
        </w:rPr>
        <w:t xml:space="preserve"> </w:t>
      </w:r>
      <w:r w:rsidR="003B58B8">
        <w:rPr>
          <w:sz w:val="24"/>
          <w:szCs w:val="24"/>
        </w:rPr>
        <w:t xml:space="preserve">nella </w:t>
      </w:r>
      <w:r w:rsidR="00364591">
        <w:rPr>
          <w:sz w:val="24"/>
          <w:szCs w:val="24"/>
        </w:rPr>
        <w:t>“</w:t>
      </w:r>
      <w:r w:rsidR="003B58B8">
        <w:rPr>
          <w:sz w:val="24"/>
          <w:szCs w:val="24"/>
        </w:rPr>
        <w:t>Scheda tecnica</w:t>
      </w:r>
      <w:r w:rsidR="00364591">
        <w:rPr>
          <w:sz w:val="24"/>
          <w:szCs w:val="24"/>
        </w:rPr>
        <w:t>”</w:t>
      </w:r>
      <w:r w:rsidR="00893329">
        <w:rPr>
          <w:sz w:val="24"/>
          <w:szCs w:val="24"/>
        </w:rPr>
        <w:t xml:space="preserve"> </w:t>
      </w:r>
      <w:r w:rsidR="00F83A0B">
        <w:rPr>
          <w:sz w:val="24"/>
          <w:szCs w:val="24"/>
        </w:rPr>
        <w:t>(allegato A)</w:t>
      </w:r>
      <w:r w:rsidR="00C53AF0">
        <w:rPr>
          <w:sz w:val="24"/>
          <w:szCs w:val="24"/>
        </w:rPr>
        <w:t xml:space="preserve"> e, per i </w:t>
      </w:r>
      <w:r w:rsidR="00F21DBF">
        <w:rPr>
          <w:sz w:val="24"/>
          <w:szCs w:val="24"/>
        </w:rPr>
        <w:t>contenuti formativi</w:t>
      </w:r>
      <w:r w:rsidR="00C53AF0">
        <w:rPr>
          <w:sz w:val="24"/>
          <w:szCs w:val="24"/>
        </w:rPr>
        <w:t>,</w:t>
      </w:r>
      <w:r w:rsidR="00F21DBF">
        <w:rPr>
          <w:sz w:val="24"/>
          <w:szCs w:val="24"/>
        </w:rPr>
        <w:t xml:space="preserve"> nella </w:t>
      </w:r>
      <w:r w:rsidR="00364591">
        <w:rPr>
          <w:sz w:val="24"/>
          <w:szCs w:val="24"/>
        </w:rPr>
        <w:t>“</w:t>
      </w:r>
      <w:r w:rsidR="00F21DBF">
        <w:rPr>
          <w:sz w:val="24"/>
          <w:szCs w:val="24"/>
        </w:rPr>
        <w:t>Scheda didattica</w:t>
      </w:r>
      <w:r w:rsidR="00364591">
        <w:rPr>
          <w:sz w:val="24"/>
          <w:szCs w:val="24"/>
        </w:rPr>
        <w:t>”</w:t>
      </w:r>
      <w:r w:rsidR="00F21DBF">
        <w:rPr>
          <w:sz w:val="24"/>
          <w:szCs w:val="24"/>
        </w:rPr>
        <w:t xml:space="preserve"> (allegato B).</w:t>
      </w:r>
    </w:p>
    <w:p w14:paraId="28FEA5E8" w14:textId="77777777" w:rsidR="003B0D95" w:rsidRDefault="003B0D95" w:rsidP="00E00C92">
      <w:pPr>
        <w:spacing w:after="0" w:line="240" w:lineRule="auto"/>
        <w:jc w:val="both"/>
        <w:rPr>
          <w:sz w:val="24"/>
          <w:szCs w:val="24"/>
        </w:rPr>
      </w:pPr>
    </w:p>
    <w:p w14:paraId="5C146172" w14:textId="32B370E4" w:rsidR="00F21DBF" w:rsidRDefault="00F21DBF" w:rsidP="00E00C92">
      <w:pPr>
        <w:spacing w:after="0" w:line="240" w:lineRule="auto"/>
        <w:jc w:val="both"/>
        <w:rPr>
          <w:color w:val="7030A0"/>
          <w:sz w:val="24"/>
          <w:szCs w:val="24"/>
        </w:rPr>
      </w:pPr>
      <w:r>
        <w:rPr>
          <w:sz w:val="24"/>
          <w:szCs w:val="24"/>
        </w:rPr>
        <w:t xml:space="preserve">Tutti gli allegati descritti </w:t>
      </w:r>
      <w:r w:rsidR="003B0D95">
        <w:rPr>
          <w:sz w:val="24"/>
          <w:szCs w:val="24"/>
        </w:rPr>
        <w:t>nel presente bando ne costituiscono parte integrante.</w:t>
      </w:r>
    </w:p>
    <w:p w14:paraId="663AAED0" w14:textId="77777777" w:rsidR="00353527" w:rsidRDefault="00353527" w:rsidP="0037123E">
      <w:pPr>
        <w:spacing w:after="0" w:line="240" w:lineRule="auto"/>
        <w:jc w:val="both"/>
        <w:rPr>
          <w:color w:val="7030A0"/>
          <w:sz w:val="24"/>
          <w:szCs w:val="24"/>
        </w:rPr>
      </w:pPr>
    </w:p>
    <w:p w14:paraId="4F8712B1" w14:textId="4B7BA77E" w:rsidR="009A41C6" w:rsidRDefault="009A41C6" w:rsidP="009A41C6">
      <w:pPr>
        <w:spacing w:after="0" w:line="240" w:lineRule="auto"/>
        <w:jc w:val="both"/>
        <w:rPr>
          <w:rFonts w:cs="Helvetica"/>
          <w:sz w:val="24"/>
        </w:rPr>
      </w:pPr>
    </w:p>
    <w:p w14:paraId="0BE4F0A9" w14:textId="77777777" w:rsidR="009A41C6" w:rsidRPr="00FD3874" w:rsidRDefault="009A41C6" w:rsidP="009A41C6">
      <w:pPr>
        <w:pStyle w:val="Paragrafoelenco"/>
        <w:keepNext/>
        <w:numPr>
          <w:ilvl w:val="0"/>
          <w:numId w:val="27"/>
        </w:numPr>
        <w:spacing w:after="120" w:line="240" w:lineRule="auto"/>
        <w:ind w:left="357" w:hanging="357"/>
        <w:rPr>
          <w:b/>
          <w:smallCaps/>
          <w:color w:val="365F91" w:themeColor="accent1" w:themeShade="BF"/>
          <w:sz w:val="28"/>
        </w:rPr>
      </w:pPr>
      <w:r w:rsidRPr="00FD3874">
        <w:rPr>
          <w:b/>
          <w:smallCaps/>
          <w:color w:val="365F91" w:themeColor="accent1" w:themeShade="BF"/>
          <w:sz w:val="28"/>
        </w:rPr>
        <w:t xml:space="preserve">Modalità e termini per l’iscrizione </w:t>
      </w:r>
    </w:p>
    <w:p w14:paraId="68F14D7F" w14:textId="1A437EAB" w:rsidR="009A41C6" w:rsidRDefault="009A41C6" w:rsidP="009A41C6">
      <w:pPr>
        <w:keepNext/>
        <w:spacing w:after="0" w:line="240" w:lineRule="auto"/>
        <w:ind w:firstLine="227"/>
        <w:jc w:val="both"/>
        <w:rPr>
          <w:sz w:val="24"/>
          <w:szCs w:val="24"/>
        </w:rPr>
      </w:pPr>
      <w:r w:rsidRPr="381A8EF0">
        <w:rPr>
          <w:sz w:val="24"/>
          <w:szCs w:val="24"/>
        </w:rPr>
        <w:t xml:space="preserve">Per iscriversi </w:t>
      </w:r>
      <w:r>
        <w:rPr>
          <w:sz w:val="24"/>
          <w:szCs w:val="24"/>
        </w:rPr>
        <w:t>ad ogni attività formativa</w:t>
      </w:r>
      <w:r w:rsidRPr="381A8EF0">
        <w:rPr>
          <w:sz w:val="24"/>
          <w:szCs w:val="24"/>
        </w:rPr>
        <w:t xml:space="preserve"> è necessario inviare via e-mail, all’indirizzo </w:t>
      </w:r>
      <w:hyperlink r:id="rId15">
        <w:r w:rsidRPr="381A8EF0">
          <w:rPr>
            <w:rStyle w:val="Collegamentoipertestuale"/>
            <w:color w:val="548DD4" w:themeColor="text2" w:themeTint="99"/>
            <w:sz w:val="24"/>
            <w:szCs w:val="24"/>
          </w:rPr>
          <w:t>segreteria@pace.unipi.it</w:t>
        </w:r>
      </w:hyperlink>
      <w:r w:rsidRPr="381A8EF0">
        <w:rPr>
          <w:sz w:val="24"/>
          <w:szCs w:val="24"/>
        </w:rPr>
        <w:t>, i seguenti documenti</w:t>
      </w:r>
      <w:r w:rsidR="00C375DE">
        <w:rPr>
          <w:sz w:val="24"/>
          <w:szCs w:val="24"/>
        </w:rPr>
        <w:t xml:space="preserve"> </w:t>
      </w:r>
      <w:r w:rsidR="00C375DE" w:rsidRPr="00C375DE">
        <w:rPr>
          <w:b/>
          <w:bCs/>
          <w:sz w:val="24"/>
          <w:szCs w:val="24"/>
          <w:u w:val="single"/>
        </w:rPr>
        <w:t>in formato pdf</w:t>
      </w:r>
      <w:r w:rsidRPr="381A8EF0">
        <w:rPr>
          <w:sz w:val="24"/>
          <w:szCs w:val="24"/>
        </w:rPr>
        <w:t>:</w:t>
      </w:r>
    </w:p>
    <w:p w14:paraId="0C36F3A1" w14:textId="77777777" w:rsidR="009A41C6" w:rsidRDefault="009A41C6" w:rsidP="009A41C6">
      <w:pPr>
        <w:spacing w:after="0" w:line="240" w:lineRule="auto"/>
        <w:ind w:firstLine="227"/>
        <w:jc w:val="both"/>
        <w:rPr>
          <w:sz w:val="24"/>
        </w:rPr>
      </w:pPr>
    </w:p>
    <w:p w14:paraId="332D2FF2" w14:textId="579829AC" w:rsidR="009A41C6" w:rsidRPr="00620965" w:rsidRDefault="009A41C6" w:rsidP="009A41C6">
      <w:pPr>
        <w:numPr>
          <w:ilvl w:val="0"/>
          <w:numId w:val="11"/>
        </w:numPr>
        <w:spacing w:after="0" w:line="240" w:lineRule="auto"/>
        <w:jc w:val="both"/>
        <w:rPr>
          <w:color w:val="7030A0"/>
          <w:sz w:val="24"/>
        </w:rPr>
      </w:pPr>
      <w:r w:rsidRPr="00AB67CB">
        <w:rPr>
          <w:sz w:val="24"/>
        </w:rPr>
        <w:t xml:space="preserve">copia firmata e scansionata del </w:t>
      </w:r>
      <w:r w:rsidRPr="00F60984">
        <w:rPr>
          <w:sz w:val="24"/>
          <w:u w:val="single"/>
        </w:rPr>
        <w:t>modulo di iscrizione</w:t>
      </w:r>
      <w:r w:rsidR="00A86323" w:rsidRPr="00620965">
        <w:rPr>
          <w:sz w:val="24"/>
        </w:rPr>
        <w:t xml:space="preserve"> </w:t>
      </w:r>
      <w:r w:rsidR="00F83A0B">
        <w:rPr>
          <w:sz w:val="24"/>
          <w:szCs w:val="24"/>
        </w:rPr>
        <w:t>(allegato C)</w:t>
      </w:r>
      <w:r w:rsidR="009B7B6D">
        <w:rPr>
          <w:color w:val="7030A0"/>
          <w:sz w:val="24"/>
        </w:rPr>
        <w:t>;</w:t>
      </w:r>
    </w:p>
    <w:p w14:paraId="67952330" w14:textId="77777777" w:rsidR="009A41C6" w:rsidRDefault="009A41C6" w:rsidP="009A41C6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AB67CB">
        <w:rPr>
          <w:sz w:val="24"/>
        </w:rPr>
        <w:t xml:space="preserve">copia di un </w:t>
      </w:r>
      <w:r w:rsidRPr="00F60984">
        <w:rPr>
          <w:sz w:val="24"/>
          <w:u w:val="single"/>
        </w:rPr>
        <w:t>documento d’identità</w:t>
      </w:r>
      <w:r w:rsidRPr="00AB67CB">
        <w:rPr>
          <w:sz w:val="24"/>
        </w:rPr>
        <w:t xml:space="preserve"> in corso di validità;</w:t>
      </w:r>
    </w:p>
    <w:p w14:paraId="5F73E531" w14:textId="77777777" w:rsidR="009A41C6" w:rsidRPr="00C97519" w:rsidRDefault="009A41C6" w:rsidP="009A41C6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EB137E">
        <w:rPr>
          <w:sz w:val="24"/>
          <w:szCs w:val="24"/>
        </w:rPr>
        <w:t xml:space="preserve">copia della tessera del </w:t>
      </w:r>
      <w:r w:rsidRPr="00EB137E">
        <w:rPr>
          <w:sz w:val="24"/>
          <w:szCs w:val="24"/>
          <w:u w:val="single"/>
        </w:rPr>
        <w:t>codice fiscale</w:t>
      </w:r>
      <w:r w:rsidRPr="00E20D14">
        <w:t>;</w:t>
      </w:r>
    </w:p>
    <w:p w14:paraId="7C2C7332" w14:textId="77777777" w:rsidR="009A41C6" w:rsidRDefault="009A41C6" w:rsidP="009A41C6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AB67CB">
        <w:rPr>
          <w:sz w:val="24"/>
        </w:rPr>
        <w:t xml:space="preserve">copia di un </w:t>
      </w:r>
      <w:r w:rsidRPr="00F60984">
        <w:rPr>
          <w:sz w:val="24"/>
          <w:u w:val="single"/>
        </w:rPr>
        <w:t>CV</w:t>
      </w:r>
      <w:r w:rsidRPr="00AB67CB">
        <w:rPr>
          <w:sz w:val="24"/>
        </w:rPr>
        <w:t xml:space="preserve"> firmato e datato;</w:t>
      </w:r>
    </w:p>
    <w:p w14:paraId="504C42AB" w14:textId="1B4B2E84" w:rsidR="009A41C6" w:rsidRPr="00AB67CB" w:rsidRDefault="009A41C6" w:rsidP="009A41C6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F60984">
        <w:rPr>
          <w:sz w:val="24"/>
          <w:u w:val="single"/>
        </w:rPr>
        <w:t>attestazione del pagamento</w:t>
      </w:r>
      <w:r w:rsidRPr="00F60984">
        <w:rPr>
          <w:sz w:val="24"/>
        </w:rPr>
        <w:t xml:space="preserve"> </w:t>
      </w:r>
      <w:r w:rsidRPr="006262E9">
        <w:rPr>
          <w:i/>
          <w:iCs/>
          <w:sz w:val="24"/>
        </w:rPr>
        <w:t xml:space="preserve">(chi fa domanda di borsa di studio </w:t>
      </w:r>
      <w:r w:rsidRPr="006262E9">
        <w:rPr>
          <w:b/>
          <w:i/>
          <w:iCs/>
          <w:sz w:val="24"/>
        </w:rPr>
        <w:t>non</w:t>
      </w:r>
      <w:r w:rsidRPr="006262E9">
        <w:rPr>
          <w:i/>
          <w:iCs/>
          <w:sz w:val="24"/>
        </w:rPr>
        <w:t xml:space="preserve"> deve pagare la quota di iscrizione</w:t>
      </w:r>
      <w:r>
        <w:rPr>
          <w:i/>
          <w:iCs/>
          <w:sz w:val="24"/>
        </w:rPr>
        <w:t xml:space="preserve"> fino a indicazioni da parte della segreteria</w:t>
      </w:r>
      <w:r w:rsidRPr="006262E9">
        <w:rPr>
          <w:i/>
          <w:iCs/>
          <w:sz w:val="24"/>
        </w:rPr>
        <w:t xml:space="preserve">) </w:t>
      </w:r>
      <w:r w:rsidRPr="00F60984">
        <w:rPr>
          <w:sz w:val="24"/>
        </w:rPr>
        <w:t xml:space="preserve">oppure </w:t>
      </w:r>
      <w:r w:rsidRPr="00F60984">
        <w:rPr>
          <w:sz w:val="24"/>
          <w:u w:val="single"/>
        </w:rPr>
        <w:t>voucher formativo</w:t>
      </w:r>
      <w:r w:rsidRPr="00F60984">
        <w:rPr>
          <w:sz w:val="24"/>
        </w:rPr>
        <w:t xml:space="preserve"> </w:t>
      </w:r>
      <w:r w:rsidRPr="006262E9">
        <w:rPr>
          <w:i/>
          <w:iCs/>
          <w:sz w:val="24"/>
        </w:rPr>
        <w:t>(solo per gli insegnanti che intendono utilizzare la carta del docente)</w:t>
      </w:r>
      <w:r w:rsidRPr="00F60984">
        <w:rPr>
          <w:sz w:val="24"/>
        </w:rPr>
        <w:t>;</w:t>
      </w:r>
    </w:p>
    <w:p w14:paraId="18A67D8E" w14:textId="77777777" w:rsidR="009A41C6" w:rsidRPr="006D6084" w:rsidRDefault="009A41C6" w:rsidP="009A41C6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ISEE </w:t>
      </w:r>
      <w:r w:rsidRPr="006D6084">
        <w:rPr>
          <w:sz w:val="24"/>
        </w:rPr>
        <w:t xml:space="preserve">in corso di validità per le prestazioni agevolate per il Diritto allo Studio Universitario </w:t>
      </w:r>
      <w:r w:rsidRPr="006D6084">
        <w:rPr>
          <w:i/>
          <w:iCs/>
          <w:sz w:val="24"/>
        </w:rPr>
        <w:t>(solo per studenti e studentesse del Corso di laurea in Scienze per la Pace che intendono presentare domanda di borsa di studio)</w:t>
      </w:r>
      <w:r w:rsidRPr="006D6084">
        <w:rPr>
          <w:sz w:val="24"/>
        </w:rPr>
        <w:t>;</w:t>
      </w:r>
    </w:p>
    <w:p w14:paraId="5FB91601" w14:textId="77777777" w:rsidR="00EF70B7" w:rsidRDefault="009A41C6" w:rsidP="00EF70B7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6D6084">
        <w:rPr>
          <w:sz w:val="24"/>
        </w:rPr>
        <w:t xml:space="preserve">ISEE in corso di validità </w:t>
      </w:r>
      <w:r w:rsidRPr="006D6084">
        <w:rPr>
          <w:i/>
          <w:iCs/>
          <w:sz w:val="24"/>
        </w:rPr>
        <w:t xml:space="preserve">(solo </w:t>
      </w:r>
      <w:r w:rsidRPr="006262E9">
        <w:rPr>
          <w:i/>
          <w:iCs/>
          <w:sz w:val="24"/>
        </w:rPr>
        <w:t>per i</w:t>
      </w:r>
      <w:r>
        <w:rPr>
          <w:i/>
          <w:iCs/>
          <w:sz w:val="24"/>
        </w:rPr>
        <w:t>/le</w:t>
      </w:r>
      <w:r w:rsidRPr="006262E9">
        <w:rPr>
          <w:i/>
          <w:iCs/>
          <w:sz w:val="24"/>
        </w:rPr>
        <w:t xml:space="preserve"> partecipanti che intendono presentare domanda di borsa di studio per motivi economici)</w:t>
      </w:r>
      <w:r w:rsidRPr="00A930E7">
        <w:rPr>
          <w:sz w:val="24"/>
        </w:rPr>
        <w:t>.</w:t>
      </w:r>
    </w:p>
    <w:p w14:paraId="14B9DE6D" w14:textId="77777777" w:rsidR="00EF70B7" w:rsidRDefault="00EF70B7" w:rsidP="00EF70B7">
      <w:pPr>
        <w:spacing w:after="0" w:line="240" w:lineRule="auto"/>
        <w:jc w:val="both"/>
        <w:rPr>
          <w:sz w:val="24"/>
        </w:rPr>
      </w:pPr>
    </w:p>
    <w:p w14:paraId="6FCCA3D4" w14:textId="2C77CE0E" w:rsidR="00F93834" w:rsidRPr="00D979E2" w:rsidRDefault="00D979E2" w:rsidP="00F93834">
      <w:pPr>
        <w:pStyle w:val="NormaleWeb"/>
        <w:keepNext/>
        <w:spacing w:before="0" w:beforeAutospacing="0" w:after="0" w:afterAutospacing="0"/>
        <w:jc w:val="both"/>
        <w:rPr>
          <w:rFonts w:asciiTheme="minorHAnsi" w:hAnsiTheme="minorHAnsi" w:cstheme="minorHAnsi"/>
          <w:szCs w:val="22"/>
          <w:lang w:eastAsia="en-US"/>
        </w:rPr>
      </w:pPr>
      <w:r w:rsidRPr="00D979E2">
        <w:rPr>
          <w:rFonts w:asciiTheme="minorHAnsi" w:hAnsiTheme="minorHAnsi" w:cstheme="minorBidi"/>
          <w:szCs w:val="22"/>
          <w:lang w:eastAsia="en-US"/>
        </w:rPr>
        <w:t>I termini per iscriversi sono indicati</w:t>
      </w:r>
      <w:r w:rsidR="00F93834" w:rsidRPr="00D979E2">
        <w:rPr>
          <w:rFonts w:asciiTheme="minorHAnsi" w:hAnsiTheme="minorHAnsi" w:cstheme="minorHAnsi"/>
          <w:szCs w:val="22"/>
          <w:lang w:eastAsia="en-US"/>
        </w:rPr>
        <w:t xml:space="preserve"> nella “Scheda tecnica</w:t>
      </w:r>
      <w:r w:rsidR="00B65586" w:rsidRPr="00D979E2">
        <w:rPr>
          <w:rFonts w:asciiTheme="minorHAnsi" w:hAnsiTheme="minorHAnsi" w:cstheme="minorHAnsi"/>
          <w:szCs w:val="22"/>
          <w:lang w:eastAsia="en-US"/>
        </w:rPr>
        <w:t>” (allegato A).</w:t>
      </w:r>
    </w:p>
    <w:p w14:paraId="0DCDBF5C" w14:textId="77777777" w:rsidR="00BC56E2" w:rsidRDefault="00BC56E2" w:rsidP="00EF70B7">
      <w:pPr>
        <w:spacing w:after="0" w:line="240" w:lineRule="auto"/>
        <w:jc w:val="both"/>
        <w:rPr>
          <w:sz w:val="24"/>
        </w:rPr>
      </w:pPr>
    </w:p>
    <w:p w14:paraId="709BA63D" w14:textId="2F75EDC7" w:rsidR="00F73664" w:rsidRPr="00124A3F" w:rsidRDefault="004F3385" w:rsidP="00124A3F">
      <w:pPr>
        <w:pStyle w:val="Paragrafoelenco"/>
        <w:numPr>
          <w:ilvl w:val="0"/>
          <w:numId w:val="27"/>
        </w:numPr>
        <w:spacing w:after="120" w:line="240" w:lineRule="auto"/>
        <w:jc w:val="both"/>
        <w:rPr>
          <w:b/>
          <w:smallCaps/>
          <w:color w:val="365F91" w:themeColor="accent1" w:themeShade="BF"/>
          <w:sz w:val="28"/>
        </w:rPr>
      </w:pPr>
      <w:bookmarkStart w:id="0" w:name="_Hlk77356509"/>
      <w:r>
        <w:rPr>
          <w:b/>
          <w:smallCaps/>
          <w:color w:val="365F91" w:themeColor="accent1" w:themeShade="BF"/>
          <w:sz w:val="28"/>
        </w:rPr>
        <w:t>C</w:t>
      </w:r>
      <w:r w:rsidR="000B78D3" w:rsidRPr="00CC6457">
        <w:rPr>
          <w:b/>
          <w:smallCaps/>
          <w:color w:val="365F91" w:themeColor="accent1" w:themeShade="BF"/>
          <w:sz w:val="28"/>
        </w:rPr>
        <w:t>alendario</w:t>
      </w:r>
      <w:r>
        <w:rPr>
          <w:b/>
          <w:smallCaps/>
          <w:color w:val="365F91" w:themeColor="accent1" w:themeShade="BF"/>
          <w:sz w:val="28"/>
        </w:rPr>
        <w:t>, d</w:t>
      </w:r>
      <w:r w:rsidRPr="00CC6457">
        <w:rPr>
          <w:b/>
          <w:smallCaps/>
          <w:color w:val="365F91" w:themeColor="accent1" w:themeShade="BF"/>
          <w:sz w:val="28"/>
        </w:rPr>
        <w:t>urata</w:t>
      </w:r>
      <w:r w:rsidR="000B78D3" w:rsidRPr="00CC6457">
        <w:rPr>
          <w:b/>
          <w:smallCaps/>
          <w:color w:val="365F91" w:themeColor="accent1" w:themeShade="BF"/>
          <w:sz w:val="28"/>
        </w:rPr>
        <w:t xml:space="preserve"> </w:t>
      </w:r>
      <w:r>
        <w:rPr>
          <w:b/>
          <w:smallCaps/>
          <w:color w:val="365F91" w:themeColor="accent1" w:themeShade="BF"/>
          <w:sz w:val="28"/>
        </w:rPr>
        <w:t>e modalità di erogazione del corso</w:t>
      </w:r>
      <w:bookmarkEnd w:id="0"/>
    </w:p>
    <w:p w14:paraId="008D5C5C" w14:textId="588360C4" w:rsidR="00A765F1" w:rsidRDefault="00A765F1" w:rsidP="00F40AE3">
      <w:pPr>
        <w:spacing w:after="0" w:line="240" w:lineRule="auto"/>
        <w:ind w:firstLine="227"/>
        <w:jc w:val="both"/>
        <w:rPr>
          <w:rFonts w:ascii="Calibri" w:eastAsia="Calibri" w:hAnsi="Calibri" w:cs="Calibri"/>
          <w:color w:val="7030A0"/>
          <w:sz w:val="24"/>
          <w:szCs w:val="24"/>
        </w:rPr>
      </w:pPr>
      <w:r w:rsidRPr="00C53AF0">
        <w:rPr>
          <w:rFonts w:ascii="Calibri" w:eastAsia="Calibri" w:hAnsi="Calibri" w:cs="Calibri"/>
          <w:sz w:val="24"/>
          <w:szCs w:val="24"/>
        </w:rPr>
        <w:t>Il calendario</w:t>
      </w:r>
      <w:r w:rsidR="004F3385" w:rsidRPr="00C53AF0">
        <w:rPr>
          <w:rFonts w:ascii="Calibri" w:eastAsia="Calibri" w:hAnsi="Calibri" w:cs="Calibri"/>
          <w:sz w:val="24"/>
          <w:szCs w:val="24"/>
        </w:rPr>
        <w:t xml:space="preserve">, </w:t>
      </w:r>
      <w:r w:rsidRPr="00C53AF0">
        <w:rPr>
          <w:rFonts w:ascii="Calibri" w:eastAsia="Calibri" w:hAnsi="Calibri" w:cs="Calibri"/>
          <w:sz w:val="24"/>
          <w:szCs w:val="24"/>
        </w:rPr>
        <w:t>l</w:t>
      </w:r>
      <w:r w:rsidR="004E2C76" w:rsidRPr="00C53AF0">
        <w:rPr>
          <w:rFonts w:ascii="Calibri" w:eastAsia="Calibri" w:hAnsi="Calibri" w:cs="Calibri"/>
          <w:sz w:val="24"/>
          <w:szCs w:val="24"/>
        </w:rPr>
        <w:t>a durata</w:t>
      </w:r>
      <w:r w:rsidR="001E7E87" w:rsidRPr="00C53AF0">
        <w:rPr>
          <w:rFonts w:ascii="Calibri" w:eastAsia="Calibri" w:hAnsi="Calibri" w:cs="Calibri"/>
          <w:sz w:val="24"/>
          <w:szCs w:val="24"/>
        </w:rPr>
        <w:t xml:space="preserve"> </w:t>
      </w:r>
      <w:r w:rsidR="004F3385" w:rsidRPr="00C53AF0">
        <w:rPr>
          <w:rFonts w:ascii="Calibri" w:eastAsia="Calibri" w:hAnsi="Calibri" w:cs="Calibri"/>
          <w:sz w:val="24"/>
          <w:szCs w:val="24"/>
        </w:rPr>
        <w:t>e la modalità di erogazione</w:t>
      </w:r>
      <w:r w:rsidR="00C53AF0">
        <w:rPr>
          <w:rFonts w:ascii="Calibri" w:eastAsia="Calibri" w:hAnsi="Calibri" w:cs="Calibri"/>
          <w:sz w:val="24"/>
          <w:szCs w:val="24"/>
        </w:rPr>
        <w:t xml:space="preserve"> (online o in presenza)</w:t>
      </w:r>
      <w:r w:rsidR="004F3385" w:rsidRPr="00C53AF0">
        <w:rPr>
          <w:rFonts w:ascii="Calibri" w:eastAsia="Calibri" w:hAnsi="Calibri" w:cs="Calibri"/>
          <w:sz w:val="24"/>
          <w:szCs w:val="24"/>
        </w:rPr>
        <w:t xml:space="preserve"> </w:t>
      </w:r>
      <w:r w:rsidR="001E7E87" w:rsidRPr="00C53AF0">
        <w:rPr>
          <w:rFonts w:ascii="Calibri" w:eastAsia="Calibri" w:hAnsi="Calibri" w:cs="Calibri"/>
          <w:sz w:val="24"/>
          <w:szCs w:val="24"/>
        </w:rPr>
        <w:t>de</w:t>
      </w:r>
      <w:r w:rsidR="004F3385" w:rsidRPr="00C53AF0">
        <w:rPr>
          <w:rFonts w:ascii="Calibri" w:eastAsia="Calibri" w:hAnsi="Calibri" w:cs="Calibri"/>
          <w:sz w:val="24"/>
          <w:szCs w:val="24"/>
        </w:rPr>
        <w:t>l</w:t>
      </w:r>
      <w:r w:rsidR="001E7E87" w:rsidRPr="00C53AF0">
        <w:rPr>
          <w:rFonts w:ascii="Calibri" w:eastAsia="Calibri" w:hAnsi="Calibri" w:cs="Calibri"/>
          <w:sz w:val="24"/>
          <w:szCs w:val="24"/>
        </w:rPr>
        <w:t xml:space="preserve"> cors</w:t>
      </w:r>
      <w:r w:rsidR="00364591" w:rsidRPr="00C53AF0">
        <w:rPr>
          <w:rFonts w:ascii="Calibri" w:eastAsia="Calibri" w:hAnsi="Calibri" w:cs="Calibri"/>
          <w:sz w:val="24"/>
          <w:szCs w:val="24"/>
        </w:rPr>
        <w:t>o</w:t>
      </w:r>
      <w:r w:rsidR="004E2C76" w:rsidRPr="00C53AF0">
        <w:rPr>
          <w:rFonts w:ascii="Calibri" w:eastAsia="Calibri" w:hAnsi="Calibri" w:cs="Calibri"/>
          <w:sz w:val="24"/>
          <w:szCs w:val="24"/>
        </w:rPr>
        <w:t xml:space="preserve"> </w:t>
      </w:r>
      <w:r w:rsidR="00C53AF0" w:rsidRPr="00C53AF0">
        <w:rPr>
          <w:rFonts w:ascii="Calibri" w:eastAsia="Calibri" w:hAnsi="Calibri" w:cs="Calibri"/>
          <w:sz w:val="24"/>
          <w:szCs w:val="24"/>
        </w:rPr>
        <w:t>sono indicati</w:t>
      </w:r>
      <w:r w:rsidR="00124A3F" w:rsidRPr="00C53AF0">
        <w:rPr>
          <w:rFonts w:ascii="Calibri" w:eastAsia="Calibri" w:hAnsi="Calibri" w:cs="Calibri"/>
          <w:sz w:val="24"/>
          <w:szCs w:val="24"/>
        </w:rPr>
        <w:t xml:space="preserve"> </w:t>
      </w:r>
      <w:r w:rsidR="00C53AF0" w:rsidRPr="00C53AF0">
        <w:rPr>
          <w:sz w:val="24"/>
          <w:szCs w:val="24"/>
        </w:rPr>
        <w:t xml:space="preserve">nella “Scheda tecnica” </w:t>
      </w:r>
      <w:r w:rsidR="00C53AF0">
        <w:rPr>
          <w:sz w:val="24"/>
          <w:szCs w:val="24"/>
        </w:rPr>
        <w:t>(allegato A)</w:t>
      </w:r>
      <w:r w:rsidR="00124A3F">
        <w:rPr>
          <w:rFonts w:ascii="Calibri" w:eastAsia="Calibri" w:hAnsi="Calibri" w:cs="Calibri"/>
          <w:color w:val="7030A0"/>
          <w:sz w:val="24"/>
          <w:szCs w:val="24"/>
        </w:rPr>
        <w:t>.</w:t>
      </w:r>
    </w:p>
    <w:p w14:paraId="725DDF66" w14:textId="77777777" w:rsidR="003D02FA" w:rsidRDefault="003D02FA" w:rsidP="00F40AE3">
      <w:pPr>
        <w:spacing w:after="0" w:line="240" w:lineRule="auto"/>
        <w:ind w:firstLine="227"/>
        <w:jc w:val="both"/>
        <w:rPr>
          <w:rFonts w:ascii="Calibri" w:eastAsia="Calibri" w:hAnsi="Calibri" w:cs="Calibri"/>
          <w:color w:val="7030A0"/>
          <w:sz w:val="24"/>
          <w:szCs w:val="24"/>
        </w:rPr>
      </w:pPr>
    </w:p>
    <w:p w14:paraId="1B5A8928" w14:textId="77777777" w:rsidR="00DD0F04" w:rsidRDefault="00DD0F04" w:rsidP="00DD0F04">
      <w:pPr>
        <w:pStyle w:val="Paragrafoelenco"/>
        <w:keepNext/>
        <w:numPr>
          <w:ilvl w:val="0"/>
          <w:numId w:val="27"/>
        </w:numPr>
        <w:spacing w:after="120" w:line="240" w:lineRule="auto"/>
        <w:ind w:left="357" w:hanging="357"/>
        <w:rPr>
          <w:b/>
          <w:smallCaps/>
          <w:color w:val="365F91" w:themeColor="accent1" w:themeShade="BF"/>
          <w:sz w:val="28"/>
        </w:rPr>
      </w:pPr>
      <w:r>
        <w:rPr>
          <w:b/>
          <w:smallCaps/>
          <w:color w:val="365F91" w:themeColor="accent1" w:themeShade="BF"/>
          <w:sz w:val="28"/>
        </w:rPr>
        <w:lastRenderedPageBreak/>
        <w:t xml:space="preserve">Sede corsi / </w:t>
      </w:r>
      <w:r w:rsidRPr="00A627EB">
        <w:rPr>
          <w:b/>
          <w:smallCaps/>
          <w:color w:val="365F91" w:themeColor="accent1" w:themeShade="BF"/>
          <w:sz w:val="28"/>
        </w:rPr>
        <w:t>P</w:t>
      </w:r>
      <w:r>
        <w:rPr>
          <w:b/>
          <w:smallCaps/>
          <w:color w:val="365F91" w:themeColor="accent1" w:themeShade="BF"/>
          <w:sz w:val="28"/>
        </w:rPr>
        <w:t xml:space="preserve">iattaforma per le </w:t>
      </w:r>
      <w:r w:rsidRPr="0055688D">
        <w:rPr>
          <w:b/>
          <w:smallCaps/>
          <w:color w:val="365F91" w:themeColor="accent1" w:themeShade="BF"/>
          <w:sz w:val="28"/>
        </w:rPr>
        <w:t>video-lezioni e registrazione de</w:t>
      </w:r>
      <w:r>
        <w:rPr>
          <w:b/>
          <w:smallCaps/>
          <w:color w:val="365F91" w:themeColor="accent1" w:themeShade="BF"/>
          <w:sz w:val="28"/>
        </w:rPr>
        <w:t>i</w:t>
      </w:r>
      <w:r w:rsidRPr="0055688D">
        <w:rPr>
          <w:b/>
          <w:smallCaps/>
          <w:color w:val="365F91" w:themeColor="accent1" w:themeShade="BF"/>
          <w:sz w:val="28"/>
        </w:rPr>
        <w:t xml:space="preserve"> cors</w:t>
      </w:r>
      <w:r>
        <w:rPr>
          <w:b/>
          <w:smallCaps/>
          <w:color w:val="365F91" w:themeColor="accent1" w:themeShade="BF"/>
          <w:sz w:val="28"/>
        </w:rPr>
        <w:t>i</w:t>
      </w:r>
    </w:p>
    <w:p w14:paraId="7B4C83D1" w14:textId="77777777" w:rsidR="00DD0F04" w:rsidRDefault="00DD0F04" w:rsidP="00DD0F04">
      <w:pPr>
        <w:pStyle w:val="Paragrafoelenco"/>
        <w:keepNext/>
        <w:spacing w:after="120" w:line="240" w:lineRule="auto"/>
        <w:ind w:left="357"/>
        <w:rPr>
          <w:b/>
          <w:smallCaps/>
          <w:color w:val="365F91" w:themeColor="accent1" w:themeShade="BF"/>
          <w:sz w:val="28"/>
        </w:rPr>
      </w:pPr>
    </w:p>
    <w:p w14:paraId="4169E349" w14:textId="2983225F" w:rsidR="00DD0F04" w:rsidRPr="00765440" w:rsidRDefault="00DD0F04" w:rsidP="00DD0F04">
      <w:pPr>
        <w:pStyle w:val="Paragrafoelenco"/>
        <w:keepNext/>
        <w:spacing w:after="120" w:line="240" w:lineRule="auto"/>
        <w:ind w:left="357"/>
        <w:rPr>
          <w:bCs/>
          <w:color w:val="365F91" w:themeColor="accent1" w:themeShade="BF"/>
          <w:sz w:val="28"/>
        </w:rPr>
      </w:pPr>
      <w:r>
        <w:rPr>
          <w:b/>
          <w:smallCaps/>
          <w:color w:val="365F91" w:themeColor="accent1" w:themeShade="BF"/>
          <w:sz w:val="28"/>
        </w:rPr>
        <w:t>4</w:t>
      </w:r>
      <w:r w:rsidRPr="00765440">
        <w:rPr>
          <w:b/>
          <w:smallCaps/>
          <w:color w:val="365F91" w:themeColor="accent1" w:themeShade="BF"/>
          <w:sz w:val="28"/>
        </w:rPr>
        <w:t>.</w:t>
      </w:r>
      <w:r>
        <w:rPr>
          <w:b/>
          <w:smallCaps/>
          <w:color w:val="365F91" w:themeColor="accent1" w:themeShade="BF"/>
          <w:sz w:val="28"/>
        </w:rPr>
        <w:t>1</w:t>
      </w:r>
      <w:r w:rsidRPr="00765440">
        <w:rPr>
          <w:bCs/>
          <w:smallCaps/>
          <w:color w:val="365F91" w:themeColor="accent1" w:themeShade="BF"/>
          <w:sz w:val="28"/>
        </w:rPr>
        <w:t xml:space="preserve"> </w:t>
      </w:r>
      <w:r w:rsidR="000865C0">
        <w:rPr>
          <w:bCs/>
          <w:color w:val="365F91" w:themeColor="accent1" w:themeShade="BF"/>
          <w:sz w:val="28"/>
        </w:rPr>
        <w:t>Corsi in presenza</w:t>
      </w:r>
      <w:r>
        <w:rPr>
          <w:bCs/>
          <w:color w:val="365F91" w:themeColor="accent1" w:themeShade="BF"/>
          <w:sz w:val="28"/>
        </w:rPr>
        <w:t xml:space="preserve"> </w:t>
      </w:r>
    </w:p>
    <w:p w14:paraId="4717A641" w14:textId="6AA61163" w:rsidR="00DF0FF9" w:rsidRDefault="00DF0FF9" w:rsidP="00DF0FF9">
      <w:pPr>
        <w:spacing w:after="0" w:line="240" w:lineRule="auto"/>
        <w:ind w:firstLine="227"/>
        <w:jc w:val="both"/>
        <w:rPr>
          <w:rFonts w:ascii="Calibri" w:eastAsia="Calibri" w:hAnsi="Calibri" w:cs="Calibri"/>
          <w:color w:val="7030A0"/>
          <w:sz w:val="24"/>
          <w:szCs w:val="24"/>
        </w:rPr>
      </w:pPr>
      <w:r w:rsidRPr="003D02FA">
        <w:rPr>
          <w:sz w:val="24"/>
        </w:rPr>
        <w:t xml:space="preserve">La sede dei </w:t>
      </w:r>
      <w:r w:rsidR="00DD0F04" w:rsidRPr="003D02FA">
        <w:rPr>
          <w:sz w:val="24"/>
        </w:rPr>
        <w:t>corsi in presenza</w:t>
      </w:r>
      <w:r w:rsidRPr="003D02FA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è</w:t>
      </w:r>
      <w:r w:rsidRPr="00C53AF0">
        <w:rPr>
          <w:rFonts w:ascii="Calibri" w:eastAsia="Calibri" w:hAnsi="Calibri" w:cs="Calibri"/>
          <w:sz w:val="24"/>
          <w:szCs w:val="24"/>
        </w:rPr>
        <w:t xml:space="preserve"> indicat</w:t>
      </w:r>
      <w:r w:rsidR="00F324FD">
        <w:rPr>
          <w:rFonts w:ascii="Calibri" w:eastAsia="Calibri" w:hAnsi="Calibri" w:cs="Calibri"/>
          <w:sz w:val="24"/>
          <w:szCs w:val="24"/>
        </w:rPr>
        <w:t>a</w:t>
      </w:r>
      <w:r w:rsidRPr="00C53AF0">
        <w:rPr>
          <w:rFonts w:ascii="Calibri" w:eastAsia="Calibri" w:hAnsi="Calibri" w:cs="Calibri"/>
          <w:sz w:val="24"/>
          <w:szCs w:val="24"/>
        </w:rPr>
        <w:t xml:space="preserve"> </w:t>
      </w:r>
      <w:r w:rsidRPr="00C53AF0">
        <w:rPr>
          <w:sz w:val="24"/>
          <w:szCs w:val="24"/>
        </w:rPr>
        <w:t xml:space="preserve">nella “Scheda tecnica” </w:t>
      </w:r>
      <w:r>
        <w:rPr>
          <w:sz w:val="24"/>
          <w:szCs w:val="24"/>
        </w:rPr>
        <w:t>(allegato A)</w:t>
      </w:r>
      <w:r>
        <w:rPr>
          <w:rFonts w:ascii="Calibri" w:eastAsia="Calibri" w:hAnsi="Calibri" w:cs="Calibri"/>
          <w:color w:val="7030A0"/>
          <w:sz w:val="24"/>
          <w:szCs w:val="24"/>
        </w:rPr>
        <w:t>.</w:t>
      </w:r>
    </w:p>
    <w:p w14:paraId="28440C48" w14:textId="77777777" w:rsidR="006274A7" w:rsidRPr="00DD0F04" w:rsidRDefault="006274A7" w:rsidP="00DD0F04">
      <w:pPr>
        <w:keepNext/>
        <w:spacing w:after="120" w:line="240" w:lineRule="auto"/>
        <w:rPr>
          <w:b/>
          <w:smallCaps/>
          <w:color w:val="365F91" w:themeColor="accent1" w:themeShade="BF"/>
          <w:sz w:val="24"/>
          <w:szCs w:val="24"/>
        </w:rPr>
      </w:pPr>
    </w:p>
    <w:p w14:paraId="3B03E9CB" w14:textId="5301EBF3" w:rsidR="00BA7B37" w:rsidRPr="00BA7B37" w:rsidRDefault="00BA7B37" w:rsidP="00BA7B37">
      <w:pPr>
        <w:pStyle w:val="Paragrafoelenco"/>
        <w:keepNext/>
        <w:spacing w:after="120" w:line="240" w:lineRule="auto"/>
        <w:ind w:left="357"/>
        <w:rPr>
          <w:bCs/>
          <w:color w:val="365F91" w:themeColor="accent1" w:themeShade="BF"/>
          <w:sz w:val="28"/>
        </w:rPr>
      </w:pPr>
      <w:r>
        <w:rPr>
          <w:b/>
          <w:smallCaps/>
          <w:color w:val="365F91" w:themeColor="accent1" w:themeShade="BF"/>
          <w:sz w:val="28"/>
        </w:rPr>
        <w:t>4</w:t>
      </w:r>
      <w:r w:rsidRPr="00765440">
        <w:rPr>
          <w:b/>
          <w:smallCaps/>
          <w:color w:val="365F91" w:themeColor="accent1" w:themeShade="BF"/>
          <w:sz w:val="28"/>
        </w:rPr>
        <w:t>.</w:t>
      </w:r>
      <w:r>
        <w:rPr>
          <w:b/>
          <w:smallCaps/>
          <w:color w:val="365F91" w:themeColor="accent1" w:themeShade="BF"/>
          <w:sz w:val="28"/>
        </w:rPr>
        <w:t>2</w:t>
      </w:r>
      <w:r w:rsidRPr="00765440">
        <w:rPr>
          <w:bCs/>
          <w:smallCaps/>
          <w:color w:val="365F91" w:themeColor="accent1" w:themeShade="BF"/>
          <w:sz w:val="28"/>
        </w:rPr>
        <w:t xml:space="preserve"> </w:t>
      </w:r>
      <w:r w:rsidR="00F324FD">
        <w:rPr>
          <w:bCs/>
          <w:color w:val="365F91" w:themeColor="accent1" w:themeShade="BF"/>
          <w:sz w:val="28"/>
        </w:rPr>
        <w:t>Corsi online</w:t>
      </w:r>
      <w:r>
        <w:rPr>
          <w:bCs/>
          <w:color w:val="365F91" w:themeColor="accent1" w:themeShade="BF"/>
          <w:sz w:val="28"/>
        </w:rPr>
        <w:t xml:space="preserve"> </w:t>
      </w:r>
    </w:p>
    <w:p w14:paraId="032D8B11" w14:textId="001DF4F8" w:rsidR="00D60454" w:rsidRPr="00F324FD" w:rsidRDefault="00D60454" w:rsidP="00F324FD">
      <w:pPr>
        <w:keepNext/>
        <w:spacing w:after="0" w:line="240" w:lineRule="auto"/>
        <w:ind w:firstLine="227"/>
        <w:jc w:val="both"/>
        <w:rPr>
          <w:strike/>
          <w:sz w:val="24"/>
        </w:rPr>
      </w:pPr>
      <w:r w:rsidRPr="0055688D">
        <w:rPr>
          <w:sz w:val="24"/>
        </w:rPr>
        <w:t xml:space="preserve">La piattaforma </w:t>
      </w:r>
      <w:r w:rsidR="0035449D" w:rsidRPr="003D02FA">
        <w:rPr>
          <w:sz w:val="24"/>
        </w:rPr>
        <w:t>delle video-lezioni dei corsi online</w:t>
      </w:r>
      <w:r w:rsidR="00C51FC8" w:rsidRPr="003D02FA">
        <w:rPr>
          <w:sz w:val="24"/>
        </w:rPr>
        <w:t xml:space="preserve"> </w:t>
      </w:r>
      <w:r w:rsidR="0035449D" w:rsidRPr="003D02FA">
        <w:rPr>
          <w:sz w:val="24"/>
        </w:rPr>
        <w:t xml:space="preserve">viene comunicata </w:t>
      </w:r>
      <w:r w:rsidRPr="003D02FA">
        <w:rPr>
          <w:sz w:val="24"/>
        </w:rPr>
        <w:t xml:space="preserve">agli </w:t>
      </w:r>
      <w:r w:rsidRPr="00A627EB">
        <w:rPr>
          <w:sz w:val="24"/>
        </w:rPr>
        <w:t xml:space="preserve">iscritti e alle iscritte prima dell’avvio </w:t>
      </w:r>
      <w:r w:rsidR="0035449D">
        <w:rPr>
          <w:sz w:val="24"/>
        </w:rPr>
        <w:t>di ogni</w:t>
      </w:r>
      <w:r w:rsidRPr="00A627EB">
        <w:rPr>
          <w:sz w:val="24"/>
        </w:rPr>
        <w:t xml:space="preserve"> corso</w:t>
      </w:r>
      <w:r w:rsidR="00A652E8">
        <w:rPr>
          <w:sz w:val="24"/>
        </w:rPr>
        <w:t>.</w:t>
      </w:r>
      <w:r w:rsidR="00F324FD">
        <w:rPr>
          <w:sz w:val="24"/>
        </w:rPr>
        <w:t xml:space="preserve"> </w:t>
      </w:r>
    </w:p>
    <w:p w14:paraId="053CC540" w14:textId="073B0C04" w:rsidR="00D60454" w:rsidRPr="00A627EB" w:rsidRDefault="00987213" w:rsidP="00D60454">
      <w:pPr>
        <w:spacing w:after="0" w:line="240" w:lineRule="auto"/>
        <w:ind w:firstLine="227"/>
        <w:jc w:val="both"/>
        <w:rPr>
          <w:sz w:val="24"/>
        </w:rPr>
      </w:pPr>
      <w:r w:rsidRPr="003D02FA">
        <w:rPr>
          <w:sz w:val="24"/>
        </w:rPr>
        <w:t>Salvo problemi di natura tecnica, v</w:t>
      </w:r>
      <w:r w:rsidR="00B02609" w:rsidRPr="003D02FA">
        <w:rPr>
          <w:sz w:val="24"/>
        </w:rPr>
        <w:t xml:space="preserve">iene messa a disposizione degli iscritti e delle iscritte </w:t>
      </w:r>
      <w:r w:rsidR="00D60454" w:rsidRPr="003D02FA">
        <w:rPr>
          <w:sz w:val="24"/>
        </w:rPr>
        <w:t>la registrazione dell</w:t>
      </w:r>
      <w:r w:rsidR="00B02609" w:rsidRPr="003D02FA">
        <w:rPr>
          <w:sz w:val="24"/>
        </w:rPr>
        <w:t>e</w:t>
      </w:r>
      <w:r w:rsidR="00D60454" w:rsidRPr="003D02FA">
        <w:rPr>
          <w:sz w:val="24"/>
        </w:rPr>
        <w:t xml:space="preserve"> </w:t>
      </w:r>
      <w:r w:rsidR="00B02609" w:rsidRPr="003D02FA">
        <w:rPr>
          <w:sz w:val="24"/>
        </w:rPr>
        <w:t>video-</w:t>
      </w:r>
      <w:r w:rsidR="00D60454" w:rsidRPr="003D02FA">
        <w:rPr>
          <w:sz w:val="24"/>
        </w:rPr>
        <w:t>lezion</w:t>
      </w:r>
      <w:r w:rsidR="00B02609" w:rsidRPr="003D02FA">
        <w:rPr>
          <w:sz w:val="24"/>
        </w:rPr>
        <w:t>i</w:t>
      </w:r>
      <w:r w:rsidR="00D60454" w:rsidRPr="00A627EB">
        <w:rPr>
          <w:sz w:val="24"/>
        </w:rPr>
        <w:t>, fino ad un mese dopo la conclusione d</w:t>
      </w:r>
      <w:r w:rsidR="00B02609">
        <w:rPr>
          <w:sz w:val="24"/>
        </w:rPr>
        <w:t>i ogni corso</w:t>
      </w:r>
      <w:r w:rsidR="00D60454" w:rsidRPr="00A627EB">
        <w:rPr>
          <w:sz w:val="24"/>
        </w:rPr>
        <w:t>. L</w:t>
      </w:r>
      <w:r w:rsidR="00B02609">
        <w:rPr>
          <w:sz w:val="24"/>
        </w:rPr>
        <w:t>e</w:t>
      </w:r>
      <w:r w:rsidR="00D60454" w:rsidRPr="00A627EB">
        <w:rPr>
          <w:sz w:val="24"/>
        </w:rPr>
        <w:t xml:space="preserve"> registrazion</w:t>
      </w:r>
      <w:r w:rsidR="00B02609">
        <w:rPr>
          <w:sz w:val="24"/>
        </w:rPr>
        <w:t>i</w:t>
      </w:r>
      <w:r w:rsidR="00D60454" w:rsidRPr="00A627EB">
        <w:rPr>
          <w:sz w:val="24"/>
        </w:rPr>
        <w:t xml:space="preserve"> </w:t>
      </w:r>
      <w:r w:rsidR="00B02609">
        <w:rPr>
          <w:sz w:val="24"/>
        </w:rPr>
        <w:t>sono</w:t>
      </w:r>
      <w:r w:rsidR="00D60454" w:rsidRPr="00A627EB">
        <w:rPr>
          <w:sz w:val="24"/>
        </w:rPr>
        <w:t xml:space="preserve"> ad uso esclusivamente privato dei</w:t>
      </w:r>
      <w:r w:rsidR="00B809E8">
        <w:rPr>
          <w:sz w:val="24"/>
        </w:rPr>
        <w:t>/delle</w:t>
      </w:r>
      <w:r w:rsidR="00D60454" w:rsidRPr="00A627EB">
        <w:rPr>
          <w:sz w:val="24"/>
        </w:rPr>
        <w:t xml:space="preserve"> partecipanti, per il recupero dell</w:t>
      </w:r>
      <w:r w:rsidR="00B02609">
        <w:rPr>
          <w:sz w:val="24"/>
        </w:rPr>
        <w:t>e</w:t>
      </w:r>
      <w:r w:rsidR="00D60454" w:rsidRPr="00A627EB">
        <w:rPr>
          <w:sz w:val="24"/>
        </w:rPr>
        <w:t xml:space="preserve"> lezion</w:t>
      </w:r>
      <w:r w:rsidR="00B02609">
        <w:rPr>
          <w:sz w:val="24"/>
        </w:rPr>
        <w:t>i</w:t>
      </w:r>
      <w:r w:rsidR="00D60454" w:rsidRPr="00A627EB">
        <w:rPr>
          <w:sz w:val="24"/>
        </w:rPr>
        <w:t xml:space="preserve"> pers</w:t>
      </w:r>
      <w:r w:rsidR="00B02609">
        <w:rPr>
          <w:sz w:val="24"/>
        </w:rPr>
        <w:t>e</w:t>
      </w:r>
      <w:r w:rsidR="00D60454" w:rsidRPr="00A627EB">
        <w:rPr>
          <w:sz w:val="24"/>
        </w:rPr>
        <w:t xml:space="preserve"> e/o per studio personale.</w:t>
      </w:r>
    </w:p>
    <w:p w14:paraId="0767D2F7" w14:textId="79D161A5" w:rsidR="00D60454" w:rsidRDefault="00D60454" w:rsidP="00D60454">
      <w:pPr>
        <w:spacing w:after="0" w:line="240" w:lineRule="auto"/>
        <w:ind w:firstLine="227"/>
        <w:jc w:val="both"/>
        <w:rPr>
          <w:sz w:val="24"/>
        </w:rPr>
      </w:pPr>
      <w:r w:rsidRPr="00A627EB">
        <w:rPr>
          <w:sz w:val="24"/>
        </w:rPr>
        <w:t>l/Le partecipanti devono esprimere il consenso attivo alla registrazione delle lezioni nel modulo d’iscrizione, pena la non ammissione a</w:t>
      </w:r>
      <w:r w:rsidR="00B02609">
        <w:rPr>
          <w:sz w:val="24"/>
        </w:rPr>
        <w:t>i corsi</w:t>
      </w:r>
      <w:r w:rsidRPr="00A627EB">
        <w:rPr>
          <w:sz w:val="24"/>
        </w:rPr>
        <w:t>.</w:t>
      </w:r>
    </w:p>
    <w:p w14:paraId="56BF4A36" w14:textId="63B8AB12" w:rsidR="00A627EB" w:rsidRDefault="00A627EB" w:rsidP="00D60454">
      <w:pPr>
        <w:keepNext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E87C827" w14:textId="77777777" w:rsidR="00D60454" w:rsidRPr="00D60454" w:rsidRDefault="00D60454" w:rsidP="00D60454">
      <w:pPr>
        <w:keepNext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CA6B52" w14:textId="4E8CF054" w:rsidR="009B437C" w:rsidRPr="00F26831" w:rsidRDefault="009B437C" w:rsidP="00E15BE6">
      <w:pPr>
        <w:pStyle w:val="Paragrafoelenco"/>
        <w:numPr>
          <w:ilvl w:val="0"/>
          <w:numId w:val="27"/>
        </w:numPr>
        <w:spacing w:after="120" w:line="240" w:lineRule="auto"/>
        <w:ind w:left="357" w:hanging="357"/>
        <w:rPr>
          <w:b/>
          <w:smallCaps/>
          <w:color w:val="365F91" w:themeColor="accent1" w:themeShade="BF"/>
          <w:sz w:val="28"/>
        </w:rPr>
      </w:pPr>
      <w:r w:rsidRPr="00F26831">
        <w:rPr>
          <w:b/>
          <w:smallCaps/>
          <w:color w:val="365F91" w:themeColor="accent1" w:themeShade="BF"/>
          <w:sz w:val="28"/>
        </w:rPr>
        <w:t>Numero minimo</w:t>
      </w:r>
      <w:r w:rsidR="002400EB" w:rsidRPr="00F26831">
        <w:rPr>
          <w:b/>
          <w:smallCaps/>
          <w:color w:val="365F91" w:themeColor="accent1" w:themeShade="BF"/>
          <w:sz w:val="28"/>
        </w:rPr>
        <w:t xml:space="preserve"> e massimo</w:t>
      </w:r>
      <w:r w:rsidRPr="00F26831">
        <w:rPr>
          <w:b/>
          <w:smallCaps/>
          <w:color w:val="365F91" w:themeColor="accent1" w:themeShade="BF"/>
          <w:sz w:val="28"/>
        </w:rPr>
        <w:t xml:space="preserve"> di iscritti</w:t>
      </w:r>
      <w:r w:rsidR="007D6FC9">
        <w:rPr>
          <w:b/>
          <w:smallCaps/>
          <w:color w:val="365F91" w:themeColor="accent1" w:themeShade="BF"/>
          <w:sz w:val="28"/>
        </w:rPr>
        <w:t xml:space="preserve">, priorità di </w:t>
      </w:r>
      <w:r w:rsidR="00D6327F">
        <w:rPr>
          <w:b/>
          <w:smallCaps/>
          <w:color w:val="365F91" w:themeColor="accent1" w:themeShade="BF"/>
          <w:sz w:val="28"/>
        </w:rPr>
        <w:t>ammissione</w:t>
      </w:r>
    </w:p>
    <w:p w14:paraId="5275D616" w14:textId="722838AB" w:rsidR="008864C1" w:rsidRPr="00DA454A" w:rsidRDefault="00343354" w:rsidP="008864C1">
      <w:pPr>
        <w:spacing w:after="0" w:line="240" w:lineRule="auto"/>
        <w:ind w:firstLine="227"/>
        <w:jc w:val="both"/>
        <w:rPr>
          <w:b/>
          <w:bCs/>
          <w:sz w:val="24"/>
          <w:szCs w:val="24"/>
        </w:rPr>
      </w:pPr>
      <w:r w:rsidRPr="00DA454A">
        <w:rPr>
          <w:sz w:val="24"/>
          <w:szCs w:val="24"/>
        </w:rPr>
        <w:t xml:space="preserve">Il numero </w:t>
      </w:r>
      <w:r w:rsidRPr="00DA454A">
        <w:rPr>
          <w:b/>
          <w:bCs/>
          <w:sz w:val="24"/>
          <w:szCs w:val="24"/>
        </w:rPr>
        <w:t>minimo</w:t>
      </w:r>
      <w:r w:rsidRPr="00DA454A">
        <w:rPr>
          <w:sz w:val="24"/>
          <w:szCs w:val="24"/>
        </w:rPr>
        <w:t xml:space="preserve"> di partecipanti </w:t>
      </w:r>
      <w:r w:rsidR="0081591D" w:rsidRPr="00DA454A">
        <w:rPr>
          <w:sz w:val="24"/>
          <w:szCs w:val="24"/>
        </w:rPr>
        <w:t xml:space="preserve">ai </w:t>
      </w:r>
      <w:r w:rsidR="0081591D" w:rsidRPr="00DA454A">
        <w:rPr>
          <w:sz w:val="24"/>
          <w:szCs w:val="24"/>
          <w:u w:val="single"/>
        </w:rPr>
        <w:t>corsi in presenza</w:t>
      </w:r>
      <w:r w:rsidR="0081591D" w:rsidRPr="00DA454A">
        <w:rPr>
          <w:sz w:val="24"/>
          <w:szCs w:val="24"/>
        </w:rPr>
        <w:t xml:space="preserve"> </w:t>
      </w:r>
      <w:r w:rsidRPr="00DA454A">
        <w:rPr>
          <w:sz w:val="24"/>
          <w:szCs w:val="24"/>
        </w:rPr>
        <w:t xml:space="preserve">è pari a </w:t>
      </w:r>
      <w:r w:rsidR="00D9610E" w:rsidRPr="00DA454A">
        <w:rPr>
          <w:b/>
          <w:bCs/>
          <w:sz w:val="24"/>
          <w:szCs w:val="24"/>
        </w:rPr>
        <w:t>1</w:t>
      </w:r>
      <w:r w:rsidR="00E147FB" w:rsidRPr="00DA454A">
        <w:rPr>
          <w:b/>
          <w:bCs/>
          <w:sz w:val="24"/>
          <w:szCs w:val="24"/>
        </w:rPr>
        <w:t>2</w:t>
      </w:r>
      <w:r w:rsidR="00D9610E" w:rsidRPr="00DA454A">
        <w:rPr>
          <w:b/>
          <w:bCs/>
          <w:sz w:val="24"/>
          <w:szCs w:val="24"/>
        </w:rPr>
        <w:t xml:space="preserve"> </w:t>
      </w:r>
      <w:r w:rsidR="00986755" w:rsidRPr="00DA454A">
        <w:rPr>
          <w:b/>
          <w:bCs/>
          <w:sz w:val="24"/>
          <w:szCs w:val="24"/>
        </w:rPr>
        <w:t>iscritti</w:t>
      </w:r>
      <w:r w:rsidR="00986755" w:rsidRPr="00DA454A">
        <w:rPr>
          <w:sz w:val="24"/>
          <w:szCs w:val="24"/>
        </w:rPr>
        <w:t xml:space="preserve"> ordinari</w:t>
      </w:r>
      <w:r w:rsidR="004E6796" w:rsidRPr="00DA454A">
        <w:rPr>
          <w:sz w:val="24"/>
          <w:szCs w:val="24"/>
        </w:rPr>
        <w:t xml:space="preserve"> (con quota intera)</w:t>
      </w:r>
      <w:r w:rsidR="00E3259B" w:rsidRPr="00DA454A">
        <w:rPr>
          <w:sz w:val="24"/>
          <w:szCs w:val="24"/>
        </w:rPr>
        <w:t xml:space="preserve"> al corso intero</w:t>
      </w:r>
      <w:r w:rsidRPr="00DA454A">
        <w:rPr>
          <w:sz w:val="24"/>
          <w:szCs w:val="24"/>
        </w:rPr>
        <w:t xml:space="preserve">. </w:t>
      </w:r>
      <w:r w:rsidR="008864C1" w:rsidRPr="00DA454A">
        <w:rPr>
          <w:sz w:val="24"/>
          <w:szCs w:val="24"/>
        </w:rPr>
        <w:t xml:space="preserve">Il numero </w:t>
      </w:r>
      <w:r w:rsidR="008864C1" w:rsidRPr="00DA454A">
        <w:rPr>
          <w:b/>
          <w:bCs/>
          <w:sz w:val="24"/>
          <w:szCs w:val="24"/>
        </w:rPr>
        <w:t>massimo</w:t>
      </w:r>
      <w:r w:rsidR="008864C1" w:rsidRPr="00DA454A">
        <w:rPr>
          <w:sz w:val="24"/>
          <w:szCs w:val="24"/>
        </w:rPr>
        <w:t xml:space="preserve"> di partecipanti è pari a </w:t>
      </w:r>
      <w:r w:rsidR="008864C1" w:rsidRPr="00DA454A">
        <w:rPr>
          <w:b/>
          <w:sz w:val="24"/>
          <w:szCs w:val="24"/>
        </w:rPr>
        <w:t>25 iscritti</w:t>
      </w:r>
      <w:r w:rsidR="008864C1" w:rsidRPr="00DA454A">
        <w:rPr>
          <w:sz w:val="24"/>
          <w:szCs w:val="24"/>
        </w:rPr>
        <w:t>.</w:t>
      </w:r>
    </w:p>
    <w:p w14:paraId="4E93A4CA" w14:textId="24D976C1" w:rsidR="008864C1" w:rsidRPr="00DA454A" w:rsidRDefault="008864C1" w:rsidP="008864C1">
      <w:pPr>
        <w:spacing w:after="0" w:line="240" w:lineRule="auto"/>
        <w:ind w:firstLine="227"/>
        <w:jc w:val="both"/>
        <w:rPr>
          <w:b/>
          <w:bCs/>
          <w:sz w:val="24"/>
          <w:szCs w:val="24"/>
        </w:rPr>
      </w:pPr>
      <w:r w:rsidRPr="00DA454A">
        <w:rPr>
          <w:sz w:val="24"/>
          <w:szCs w:val="24"/>
        </w:rPr>
        <w:t xml:space="preserve">Il numero </w:t>
      </w:r>
      <w:r w:rsidRPr="00DA454A">
        <w:rPr>
          <w:b/>
          <w:bCs/>
          <w:sz w:val="24"/>
          <w:szCs w:val="24"/>
        </w:rPr>
        <w:t>minimo</w:t>
      </w:r>
      <w:r w:rsidRPr="00DA454A">
        <w:rPr>
          <w:sz w:val="24"/>
          <w:szCs w:val="24"/>
        </w:rPr>
        <w:t xml:space="preserve"> di partecipanti ai </w:t>
      </w:r>
      <w:r w:rsidRPr="00DA454A">
        <w:rPr>
          <w:sz w:val="24"/>
          <w:szCs w:val="24"/>
          <w:u w:val="single"/>
        </w:rPr>
        <w:t>corsi online</w:t>
      </w:r>
      <w:r w:rsidRPr="00DA454A">
        <w:rPr>
          <w:sz w:val="24"/>
          <w:szCs w:val="24"/>
        </w:rPr>
        <w:t xml:space="preserve"> è pari a </w:t>
      </w:r>
      <w:r w:rsidRPr="00DA454A">
        <w:rPr>
          <w:b/>
          <w:bCs/>
          <w:sz w:val="24"/>
          <w:szCs w:val="24"/>
        </w:rPr>
        <w:t>12 iscritti</w:t>
      </w:r>
      <w:r w:rsidRPr="00DA454A">
        <w:rPr>
          <w:sz w:val="24"/>
          <w:szCs w:val="24"/>
        </w:rPr>
        <w:t xml:space="preserve"> ordinari (con quota intera) al corso intero. Il numero </w:t>
      </w:r>
      <w:r w:rsidRPr="00DA454A">
        <w:rPr>
          <w:b/>
          <w:bCs/>
          <w:sz w:val="24"/>
          <w:szCs w:val="24"/>
        </w:rPr>
        <w:t>massimo</w:t>
      </w:r>
      <w:r w:rsidRPr="00DA454A">
        <w:rPr>
          <w:sz w:val="24"/>
          <w:szCs w:val="24"/>
        </w:rPr>
        <w:t xml:space="preserve"> di partecipanti è pari a </w:t>
      </w:r>
      <w:r w:rsidRPr="00DA454A">
        <w:rPr>
          <w:b/>
          <w:sz w:val="24"/>
          <w:szCs w:val="24"/>
        </w:rPr>
        <w:t>35 iscritti</w:t>
      </w:r>
      <w:r w:rsidRPr="00DA454A">
        <w:rPr>
          <w:sz w:val="24"/>
          <w:szCs w:val="24"/>
        </w:rPr>
        <w:t>.</w:t>
      </w:r>
    </w:p>
    <w:p w14:paraId="660B4431" w14:textId="7B820E44" w:rsidR="001B126F" w:rsidRPr="00DA454A" w:rsidRDefault="008864C1" w:rsidP="381A8EF0">
      <w:pPr>
        <w:spacing w:after="0" w:line="240" w:lineRule="auto"/>
        <w:ind w:firstLine="227"/>
        <w:jc w:val="both"/>
        <w:rPr>
          <w:b/>
          <w:bCs/>
          <w:sz w:val="24"/>
          <w:szCs w:val="24"/>
        </w:rPr>
      </w:pPr>
      <w:r w:rsidRPr="00DA454A">
        <w:rPr>
          <w:sz w:val="24"/>
          <w:szCs w:val="24"/>
        </w:rPr>
        <w:t>I corsi verranno</w:t>
      </w:r>
      <w:r w:rsidR="00343354" w:rsidRPr="00DA454A">
        <w:rPr>
          <w:sz w:val="24"/>
          <w:szCs w:val="24"/>
        </w:rPr>
        <w:t xml:space="preserve"> attivat</w:t>
      </w:r>
      <w:r w:rsidR="002A5D9A" w:rsidRPr="00DA454A">
        <w:rPr>
          <w:sz w:val="24"/>
          <w:szCs w:val="24"/>
        </w:rPr>
        <w:t>i</w:t>
      </w:r>
      <w:r w:rsidR="00343354" w:rsidRPr="00DA454A">
        <w:rPr>
          <w:sz w:val="24"/>
          <w:szCs w:val="24"/>
        </w:rPr>
        <w:t xml:space="preserve"> solo al raggiungimento del numero minimo di partecipanti.</w:t>
      </w:r>
      <w:r w:rsidR="00241BB3" w:rsidRPr="00DA454A">
        <w:rPr>
          <w:sz w:val="24"/>
          <w:szCs w:val="24"/>
        </w:rPr>
        <w:t xml:space="preserve"> </w:t>
      </w:r>
    </w:p>
    <w:p w14:paraId="1E5F8833" w14:textId="0117449F" w:rsidR="007D6FC9" w:rsidRPr="00DA454A" w:rsidRDefault="00D6327F" w:rsidP="00E0076D">
      <w:pPr>
        <w:spacing w:after="0" w:line="240" w:lineRule="auto"/>
        <w:ind w:firstLine="227"/>
        <w:jc w:val="both"/>
        <w:rPr>
          <w:sz w:val="24"/>
        </w:rPr>
      </w:pPr>
      <w:r w:rsidRPr="00DA454A">
        <w:rPr>
          <w:sz w:val="24"/>
        </w:rPr>
        <w:t xml:space="preserve">Le domande </w:t>
      </w:r>
      <w:r w:rsidR="002D776C" w:rsidRPr="00DA454A">
        <w:rPr>
          <w:sz w:val="24"/>
        </w:rPr>
        <w:t xml:space="preserve">(complete di tutti gli allegati previsti) </w:t>
      </w:r>
      <w:r w:rsidRPr="00DA454A">
        <w:rPr>
          <w:sz w:val="24"/>
        </w:rPr>
        <w:t xml:space="preserve">sono accolte in </w:t>
      </w:r>
      <w:r w:rsidR="002D776C" w:rsidRPr="00DA454A">
        <w:rPr>
          <w:b/>
          <w:bCs/>
          <w:sz w:val="24"/>
        </w:rPr>
        <w:t>ordine cronologico</w:t>
      </w:r>
      <w:r w:rsidR="00CB7CE8" w:rsidRPr="00DA454A">
        <w:rPr>
          <w:sz w:val="24"/>
        </w:rPr>
        <w:t xml:space="preserve"> di ricevimento</w:t>
      </w:r>
      <w:r w:rsidR="00F3201C" w:rsidRPr="00DA454A">
        <w:rPr>
          <w:sz w:val="24"/>
        </w:rPr>
        <w:t xml:space="preserve">, </w:t>
      </w:r>
      <w:r w:rsidR="002D776C" w:rsidRPr="00DA454A">
        <w:rPr>
          <w:sz w:val="24"/>
        </w:rPr>
        <w:t xml:space="preserve">con </w:t>
      </w:r>
      <w:r w:rsidR="002D776C" w:rsidRPr="00DA454A">
        <w:rPr>
          <w:b/>
          <w:bCs/>
          <w:sz w:val="24"/>
        </w:rPr>
        <w:t>priorità</w:t>
      </w:r>
      <w:r w:rsidR="002E7CED" w:rsidRPr="00DA454A">
        <w:rPr>
          <w:b/>
          <w:bCs/>
          <w:sz w:val="24"/>
        </w:rPr>
        <w:t xml:space="preserve"> per chi </w:t>
      </w:r>
      <w:r w:rsidR="006670A7" w:rsidRPr="00DA454A">
        <w:rPr>
          <w:b/>
          <w:bCs/>
          <w:sz w:val="24"/>
        </w:rPr>
        <w:t>è iscritto/a</w:t>
      </w:r>
      <w:r w:rsidR="00F3201C" w:rsidRPr="00DA454A">
        <w:rPr>
          <w:b/>
          <w:bCs/>
          <w:sz w:val="24"/>
        </w:rPr>
        <w:t xml:space="preserve"> alla Scuola triennale Formatori e Formatrici</w:t>
      </w:r>
      <w:r w:rsidR="00BD4915" w:rsidRPr="00DA454A">
        <w:rPr>
          <w:sz w:val="24"/>
        </w:rPr>
        <w:t>.</w:t>
      </w:r>
    </w:p>
    <w:p w14:paraId="08C9DEFD" w14:textId="0FE84363" w:rsidR="00D41A4B" w:rsidRPr="00DA454A" w:rsidRDefault="00D41A4B" w:rsidP="00E0076D">
      <w:pPr>
        <w:spacing w:after="0" w:line="240" w:lineRule="auto"/>
        <w:ind w:firstLine="227"/>
        <w:jc w:val="both"/>
        <w:rPr>
          <w:sz w:val="24"/>
        </w:rPr>
      </w:pPr>
      <w:r w:rsidRPr="00DA454A">
        <w:rPr>
          <w:sz w:val="24"/>
        </w:rPr>
        <w:t>La Comm</w:t>
      </w:r>
      <w:r w:rsidR="00FB03DD" w:rsidRPr="00DA454A">
        <w:rPr>
          <w:sz w:val="24"/>
        </w:rPr>
        <w:t>i</w:t>
      </w:r>
      <w:r w:rsidRPr="00DA454A">
        <w:rPr>
          <w:sz w:val="24"/>
        </w:rPr>
        <w:t>ssione di valutazione del</w:t>
      </w:r>
      <w:r w:rsidR="00FB03DD" w:rsidRPr="00DA454A">
        <w:rPr>
          <w:sz w:val="24"/>
        </w:rPr>
        <w:t>le domande si riserva volta per volta di accogliere ulteriori iscrizioni fino a un massimo di 5.</w:t>
      </w:r>
    </w:p>
    <w:p w14:paraId="2FAAD5D3" w14:textId="731575E4" w:rsidR="006A13A7" w:rsidRDefault="006A13A7" w:rsidP="0041108E">
      <w:pPr>
        <w:spacing w:after="0" w:line="240" w:lineRule="auto"/>
        <w:jc w:val="both"/>
      </w:pPr>
    </w:p>
    <w:p w14:paraId="7D29D08E" w14:textId="77777777" w:rsidR="00E3259B" w:rsidRPr="005B050C" w:rsidRDefault="00E3259B" w:rsidP="002C2FB0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Bidi"/>
          <w:szCs w:val="22"/>
          <w:lang w:eastAsia="en-US"/>
        </w:rPr>
      </w:pPr>
    </w:p>
    <w:p w14:paraId="6CE37F2E" w14:textId="4CC93992" w:rsidR="007811B0" w:rsidRPr="007811B0" w:rsidRDefault="0041108E" w:rsidP="007811B0">
      <w:pPr>
        <w:pStyle w:val="Paragrafoelenco"/>
        <w:numPr>
          <w:ilvl w:val="0"/>
          <w:numId w:val="27"/>
        </w:numPr>
        <w:spacing w:after="120" w:line="240" w:lineRule="auto"/>
        <w:ind w:left="357" w:hanging="357"/>
        <w:rPr>
          <w:b/>
          <w:smallCaps/>
          <w:color w:val="365F91" w:themeColor="accent1" w:themeShade="BF"/>
          <w:sz w:val="28"/>
        </w:rPr>
      </w:pPr>
      <w:r w:rsidRPr="00765440">
        <w:rPr>
          <w:b/>
          <w:smallCaps/>
          <w:color w:val="365F91" w:themeColor="accent1" w:themeShade="BF"/>
          <w:sz w:val="28"/>
        </w:rPr>
        <w:t>Q</w:t>
      </w:r>
      <w:r w:rsidR="002D7ADE" w:rsidRPr="00765440">
        <w:rPr>
          <w:b/>
          <w:smallCaps/>
          <w:color w:val="365F91" w:themeColor="accent1" w:themeShade="BF"/>
          <w:sz w:val="28"/>
        </w:rPr>
        <w:t>uot</w:t>
      </w:r>
      <w:r w:rsidR="003B7C62">
        <w:rPr>
          <w:b/>
          <w:smallCaps/>
          <w:color w:val="365F91" w:themeColor="accent1" w:themeShade="BF"/>
          <w:sz w:val="28"/>
        </w:rPr>
        <w:t>e</w:t>
      </w:r>
      <w:r w:rsidR="002D7ADE" w:rsidRPr="00765440">
        <w:rPr>
          <w:b/>
          <w:smallCaps/>
          <w:color w:val="365F91" w:themeColor="accent1" w:themeShade="BF"/>
          <w:sz w:val="28"/>
        </w:rPr>
        <w:t xml:space="preserve"> di </w:t>
      </w:r>
      <w:r w:rsidR="00EF3DAB">
        <w:rPr>
          <w:b/>
          <w:smallCaps/>
          <w:color w:val="365F91" w:themeColor="accent1" w:themeShade="BF"/>
          <w:sz w:val="28"/>
        </w:rPr>
        <w:t>iscrizione</w:t>
      </w:r>
      <w:r w:rsidR="00087A82">
        <w:rPr>
          <w:b/>
          <w:smallCaps/>
          <w:color w:val="365F91" w:themeColor="accent1" w:themeShade="BF"/>
          <w:sz w:val="28"/>
        </w:rPr>
        <w:t xml:space="preserve"> </w:t>
      </w:r>
      <w:r w:rsidR="006135FE">
        <w:rPr>
          <w:b/>
          <w:smallCaps/>
          <w:color w:val="365F91" w:themeColor="accent1" w:themeShade="BF"/>
          <w:sz w:val="28"/>
        </w:rPr>
        <w:t xml:space="preserve">e modalità di pagamento. </w:t>
      </w:r>
    </w:p>
    <w:p w14:paraId="29F54EFE" w14:textId="38AFA6D9" w:rsidR="007811B0" w:rsidRDefault="007811B0" w:rsidP="007811B0">
      <w:pPr>
        <w:spacing w:after="0" w:line="240" w:lineRule="auto"/>
        <w:ind w:firstLine="227"/>
        <w:jc w:val="both"/>
        <w:rPr>
          <w:color w:val="7030A0"/>
          <w:sz w:val="24"/>
          <w:szCs w:val="24"/>
        </w:rPr>
      </w:pPr>
      <w:r w:rsidRPr="00FA5ECC">
        <w:rPr>
          <w:sz w:val="24"/>
          <w:szCs w:val="24"/>
        </w:rPr>
        <w:t>L</w:t>
      </w:r>
      <w:r w:rsidR="00FA5ECC">
        <w:rPr>
          <w:sz w:val="24"/>
          <w:szCs w:val="24"/>
        </w:rPr>
        <w:t>e</w:t>
      </w:r>
      <w:r w:rsidRPr="00FA5ECC">
        <w:rPr>
          <w:sz w:val="24"/>
          <w:szCs w:val="24"/>
        </w:rPr>
        <w:t xml:space="preserve"> quot</w:t>
      </w:r>
      <w:r w:rsidR="00FA5ECC">
        <w:rPr>
          <w:sz w:val="24"/>
          <w:szCs w:val="24"/>
        </w:rPr>
        <w:t>e</w:t>
      </w:r>
      <w:r w:rsidRPr="00FA5ECC">
        <w:rPr>
          <w:sz w:val="24"/>
          <w:szCs w:val="24"/>
        </w:rPr>
        <w:t xml:space="preserve"> di iscrizione e le modalità di pagamento sono indicate </w:t>
      </w:r>
      <w:r w:rsidR="002D5FCD" w:rsidRPr="00FA5ECC">
        <w:rPr>
          <w:sz w:val="24"/>
          <w:szCs w:val="24"/>
        </w:rPr>
        <w:t xml:space="preserve">nella “Scheda tecnica” </w:t>
      </w:r>
      <w:r w:rsidR="002D5FCD">
        <w:rPr>
          <w:sz w:val="24"/>
          <w:szCs w:val="24"/>
        </w:rPr>
        <w:t>(allegato A)</w:t>
      </w:r>
      <w:r w:rsidR="002D5FCD">
        <w:rPr>
          <w:rFonts w:ascii="Calibri" w:eastAsia="Calibri" w:hAnsi="Calibri" w:cs="Calibri"/>
          <w:color w:val="7030A0"/>
          <w:sz w:val="24"/>
          <w:szCs w:val="24"/>
        </w:rPr>
        <w:t>.</w:t>
      </w:r>
    </w:p>
    <w:p w14:paraId="66AE106B" w14:textId="77777777" w:rsidR="007811B0" w:rsidRDefault="007811B0" w:rsidP="007811B0">
      <w:pPr>
        <w:spacing w:after="0" w:line="240" w:lineRule="auto"/>
        <w:ind w:firstLine="227"/>
        <w:jc w:val="both"/>
        <w:rPr>
          <w:color w:val="7030A0"/>
          <w:sz w:val="24"/>
          <w:szCs w:val="24"/>
        </w:rPr>
      </w:pPr>
    </w:p>
    <w:p w14:paraId="39E1E3FD" w14:textId="773DE1EC" w:rsidR="00192E47" w:rsidRPr="00765440" w:rsidRDefault="00192E47" w:rsidP="00192E47">
      <w:pPr>
        <w:pStyle w:val="Paragrafoelenco"/>
        <w:spacing w:after="120" w:line="240" w:lineRule="auto"/>
        <w:ind w:left="360"/>
        <w:jc w:val="both"/>
        <w:rPr>
          <w:bCs/>
          <w:color w:val="365F91" w:themeColor="accent1" w:themeShade="BF"/>
          <w:sz w:val="28"/>
        </w:rPr>
      </w:pPr>
      <w:r>
        <w:rPr>
          <w:b/>
          <w:smallCaps/>
          <w:color w:val="365F91" w:themeColor="accent1" w:themeShade="BF"/>
          <w:sz w:val="28"/>
        </w:rPr>
        <w:t>6</w:t>
      </w:r>
      <w:r w:rsidRPr="00765440">
        <w:rPr>
          <w:b/>
          <w:smallCaps/>
          <w:color w:val="365F91" w:themeColor="accent1" w:themeShade="BF"/>
          <w:sz w:val="28"/>
        </w:rPr>
        <w:t>.</w:t>
      </w:r>
      <w:r>
        <w:rPr>
          <w:b/>
          <w:smallCaps/>
          <w:color w:val="365F91" w:themeColor="accent1" w:themeShade="BF"/>
          <w:sz w:val="28"/>
        </w:rPr>
        <w:t>1</w:t>
      </w:r>
      <w:r w:rsidRPr="00765440">
        <w:rPr>
          <w:bCs/>
          <w:smallCaps/>
          <w:color w:val="365F91" w:themeColor="accent1" w:themeShade="BF"/>
          <w:sz w:val="28"/>
        </w:rPr>
        <w:t xml:space="preserve"> </w:t>
      </w:r>
      <w:r>
        <w:rPr>
          <w:bCs/>
          <w:color w:val="365F91" w:themeColor="accent1" w:themeShade="BF"/>
          <w:sz w:val="28"/>
        </w:rPr>
        <w:t>Tipologie di quote</w:t>
      </w:r>
    </w:p>
    <w:p w14:paraId="337349BC" w14:textId="35095E9F" w:rsidR="00E65BC2" w:rsidRPr="009C027C" w:rsidRDefault="007811B0" w:rsidP="00EF3DAB">
      <w:pPr>
        <w:spacing w:after="0" w:line="240" w:lineRule="auto"/>
        <w:ind w:firstLine="227"/>
        <w:jc w:val="both"/>
        <w:rPr>
          <w:sz w:val="24"/>
          <w:szCs w:val="24"/>
        </w:rPr>
      </w:pPr>
      <w:r w:rsidRPr="009C027C">
        <w:rPr>
          <w:sz w:val="24"/>
          <w:szCs w:val="24"/>
        </w:rPr>
        <w:t xml:space="preserve">Oltre alla quota </w:t>
      </w:r>
      <w:r w:rsidR="00E65BC2" w:rsidRPr="009C027C">
        <w:rPr>
          <w:b/>
          <w:bCs/>
          <w:sz w:val="24"/>
          <w:szCs w:val="24"/>
        </w:rPr>
        <w:t>ordinaria</w:t>
      </w:r>
      <w:r w:rsidR="00E65BC2" w:rsidRPr="009C027C">
        <w:rPr>
          <w:sz w:val="24"/>
          <w:szCs w:val="24"/>
        </w:rPr>
        <w:t xml:space="preserve">, è prevista una quota </w:t>
      </w:r>
      <w:r w:rsidR="00E65BC2" w:rsidRPr="009C027C">
        <w:rPr>
          <w:b/>
          <w:bCs/>
          <w:sz w:val="24"/>
          <w:szCs w:val="24"/>
        </w:rPr>
        <w:t>agevolata</w:t>
      </w:r>
      <w:r w:rsidR="00E65BC2" w:rsidRPr="009C027C">
        <w:rPr>
          <w:sz w:val="24"/>
          <w:szCs w:val="24"/>
        </w:rPr>
        <w:t>, riservata alle categorie</w:t>
      </w:r>
      <w:r w:rsidR="00C46D15" w:rsidRPr="009C027C">
        <w:rPr>
          <w:sz w:val="24"/>
          <w:szCs w:val="24"/>
        </w:rPr>
        <w:t xml:space="preserve"> sottoindicate</w:t>
      </w:r>
      <w:r w:rsidR="008E0D47">
        <w:rPr>
          <w:sz w:val="24"/>
          <w:szCs w:val="24"/>
        </w:rPr>
        <w:t xml:space="preserve"> e ad eventuali </w:t>
      </w:r>
      <w:r w:rsidR="004A26F7">
        <w:rPr>
          <w:sz w:val="24"/>
          <w:szCs w:val="24"/>
        </w:rPr>
        <w:t xml:space="preserve">ulteriori categorie indicate nell’Allegato A – </w:t>
      </w:r>
      <w:r w:rsidR="00FE2A49">
        <w:rPr>
          <w:sz w:val="24"/>
          <w:szCs w:val="24"/>
        </w:rPr>
        <w:t>“</w:t>
      </w:r>
      <w:r w:rsidR="004A26F7">
        <w:rPr>
          <w:sz w:val="24"/>
          <w:szCs w:val="24"/>
        </w:rPr>
        <w:t>Scheda tecnica</w:t>
      </w:r>
      <w:r w:rsidR="00FE2A49">
        <w:rPr>
          <w:sz w:val="24"/>
          <w:szCs w:val="24"/>
        </w:rPr>
        <w:t>”</w:t>
      </w:r>
      <w:r w:rsidR="00C46D15" w:rsidRPr="009C027C">
        <w:rPr>
          <w:sz w:val="24"/>
          <w:szCs w:val="24"/>
        </w:rPr>
        <w:t>.</w:t>
      </w:r>
    </w:p>
    <w:p w14:paraId="350BE72D" w14:textId="438D2FF8" w:rsidR="00C46D15" w:rsidRPr="009C027C" w:rsidRDefault="00C46D15" w:rsidP="00C46D15">
      <w:pPr>
        <w:spacing w:before="120" w:after="0" w:line="240" w:lineRule="auto"/>
        <w:ind w:left="357"/>
        <w:jc w:val="both"/>
        <w:rPr>
          <w:sz w:val="24"/>
          <w:szCs w:val="24"/>
        </w:rPr>
      </w:pPr>
      <w:r w:rsidRPr="009C027C">
        <w:rPr>
          <w:sz w:val="24"/>
          <w:szCs w:val="24"/>
        </w:rPr>
        <w:t>QUOTA AGEVOLATA 1:</w:t>
      </w:r>
    </w:p>
    <w:p w14:paraId="586BA084" w14:textId="77777777" w:rsidR="00C46D15" w:rsidRPr="009C027C" w:rsidRDefault="00C46D15" w:rsidP="00C46D15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9C027C">
        <w:rPr>
          <w:sz w:val="24"/>
          <w:szCs w:val="24"/>
        </w:rPr>
        <w:t>iscritti/e alla Scuola triennale Formatori e Formatrici;</w:t>
      </w:r>
    </w:p>
    <w:p w14:paraId="33F9D8F2" w14:textId="6E6A8A52" w:rsidR="00C46D15" w:rsidRPr="009C027C" w:rsidRDefault="00C46D15" w:rsidP="00C46D15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9C027C">
        <w:rPr>
          <w:sz w:val="24"/>
          <w:szCs w:val="24"/>
        </w:rPr>
        <w:t>dipendenti</w:t>
      </w:r>
      <w:r w:rsidR="00C23674">
        <w:rPr>
          <w:sz w:val="24"/>
          <w:szCs w:val="24"/>
        </w:rPr>
        <w:t xml:space="preserve"> </w:t>
      </w:r>
      <w:r w:rsidRPr="009C027C">
        <w:rPr>
          <w:sz w:val="24"/>
          <w:szCs w:val="24"/>
        </w:rPr>
        <w:t>dell’Università di Pisa.</w:t>
      </w:r>
    </w:p>
    <w:p w14:paraId="3FD35B11" w14:textId="72B964AF" w:rsidR="00C46D15" w:rsidRPr="009C027C" w:rsidRDefault="00C46D15" w:rsidP="00C46D15">
      <w:pPr>
        <w:spacing w:before="120" w:after="0" w:line="240" w:lineRule="auto"/>
        <w:ind w:left="357"/>
        <w:jc w:val="both"/>
        <w:rPr>
          <w:sz w:val="24"/>
          <w:szCs w:val="24"/>
        </w:rPr>
      </w:pPr>
      <w:r w:rsidRPr="009C027C">
        <w:rPr>
          <w:sz w:val="24"/>
          <w:szCs w:val="24"/>
        </w:rPr>
        <w:t>QUOTA AGEVOLATA 2.</w:t>
      </w:r>
    </w:p>
    <w:p w14:paraId="5332DD0A" w14:textId="781778EA" w:rsidR="00C46D15" w:rsidRPr="009C027C" w:rsidRDefault="00C46D15" w:rsidP="00C46D15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9C027C">
        <w:rPr>
          <w:sz w:val="24"/>
        </w:rPr>
        <w:t>studenti</w:t>
      </w:r>
      <w:r w:rsidRPr="009C027C">
        <w:rPr>
          <w:sz w:val="24"/>
          <w:szCs w:val="24"/>
        </w:rPr>
        <w:t xml:space="preserve">, studentesse e </w:t>
      </w:r>
      <w:r w:rsidR="008A3FF5" w:rsidRPr="009C027C">
        <w:rPr>
          <w:sz w:val="24"/>
          <w:szCs w:val="24"/>
        </w:rPr>
        <w:t>neolaureati</w:t>
      </w:r>
      <w:r w:rsidRPr="009C027C">
        <w:rPr>
          <w:sz w:val="24"/>
          <w:szCs w:val="24"/>
        </w:rPr>
        <w:t>/e (entro un anno dalla laurea) dell’Università di Pisa;</w:t>
      </w:r>
    </w:p>
    <w:p w14:paraId="6156BD98" w14:textId="77777777" w:rsidR="00C46D15" w:rsidRPr="009C027C" w:rsidRDefault="00C46D15" w:rsidP="00C46D15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9C027C">
        <w:rPr>
          <w:sz w:val="24"/>
        </w:rPr>
        <w:t>volontari</w:t>
      </w:r>
      <w:r w:rsidRPr="009C027C">
        <w:rPr>
          <w:sz w:val="24"/>
          <w:szCs w:val="24"/>
        </w:rPr>
        <w:t xml:space="preserve"> e volontarie in Servizio civile regionale e universale (in servizio o che lo hanno concluso da meno di un anno) presso l’Università di Pisa;</w:t>
      </w:r>
    </w:p>
    <w:p w14:paraId="3270B6F7" w14:textId="438C89D4" w:rsidR="00AC4FB9" w:rsidRDefault="00AC4FB9" w:rsidP="00AC4FB9">
      <w:pPr>
        <w:spacing w:after="0" w:line="240" w:lineRule="auto"/>
        <w:jc w:val="both"/>
        <w:rPr>
          <w:sz w:val="24"/>
          <w:szCs w:val="24"/>
        </w:rPr>
      </w:pPr>
    </w:p>
    <w:p w14:paraId="22625332" w14:textId="64AA12B5" w:rsidR="00D157AC" w:rsidRPr="009C027C" w:rsidRDefault="00FC64CA" w:rsidP="00FC64CA">
      <w:pPr>
        <w:spacing w:after="0" w:line="240" w:lineRule="auto"/>
        <w:ind w:firstLine="227"/>
        <w:jc w:val="both"/>
        <w:rPr>
          <w:sz w:val="24"/>
          <w:szCs w:val="24"/>
        </w:rPr>
      </w:pPr>
      <w:r w:rsidRPr="009C027C">
        <w:rPr>
          <w:sz w:val="24"/>
          <w:szCs w:val="24"/>
        </w:rPr>
        <w:t>I membri dell</w:t>
      </w:r>
      <w:r w:rsidR="00D157AC" w:rsidRPr="009C027C">
        <w:rPr>
          <w:sz w:val="24"/>
          <w:szCs w:val="24"/>
        </w:rPr>
        <w:t>o</w:t>
      </w:r>
      <w:r w:rsidR="008D0238" w:rsidRPr="009C027C">
        <w:rPr>
          <w:sz w:val="24"/>
          <w:szCs w:val="24"/>
        </w:rPr>
        <w:t xml:space="preserve"> Staff </w:t>
      </w:r>
      <w:r w:rsidR="00D157AC" w:rsidRPr="009C027C">
        <w:rPr>
          <w:sz w:val="24"/>
          <w:szCs w:val="24"/>
        </w:rPr>
        <w:t>Formatori e Formatrici della Scuola ha</w:t>
      </w:r>
      <w:r w:rsidRPr="009C027C">
        <w:rPr>
          <w:sz w:val="24"/>
          <w:szCs w:val="24"/>
        </w:rPr>
        <w:t>nno</w:t>
      </w:r>
      <w:r w:rsidR="00D157AC" w:rsidRPr="009C027C">
        <w:rPr>
          <w:sz w:val="24"/>
          <w:szCs w:val="24"/>
        </w:rPr>
        <w:t xml:space="preserve"> diritto a partecipare ai corsi di cui non ha</w:t>
      </w:r>
      <w:r w:rsidRPr="009C027C">
        <w:rPr>
          <w:sz w:val="24"/>
          <w:szCs w:val="24"/>
        </w:rPr>
        <w:t>nno</w:t>
      </w:r>
      <w:r w:rsidR="00D157AC" w:rsidRPr="009C027C">
        <w:rPr>
          <w:sz w:val="24"/>
          <w:szCs w:val="24"/>
        </w:rPr>
        <w:t xml:space="preserve"> la titolarità con uno sconto del 50% rispetto alla quota ordinaria</w:t>
      </w:r>
      <w:r w:rsidR="00436E29">
        <w:rPr>
          <w:sz w:val="24"/>
          <w:szCs w:val="24"/>
        </w:rPr>
        <w:t xml:space="preserve">. </w:t>
      </w:r>
      <w:r w:rsidR="0062761F">
        <w:rPr>
          <w:sz w:val="24"/>
          <w:szCs w:val="24"/>
        </w:rPr>
        <w:t xml:space="preserve">In caso di richiesta del </w:t>
      </w:r>
      <w:r w:rsidR="0062761F">
        <w:rPr>
          <w:sz w:val="24"/>
          <w:szCs w:val="24"/>
        </w:rPr>
        <w:lastRenderedPageBreak/>
        <w:t xml:space="preserve">Certificato di partecipazione, lo </w:t>
      </w:r>
      <w:r w:rsidR="00C227DF">
        <w:rPr>
          <w:sz w:val="24"/>
          <w:szCs w:val="24"/>
        </w:rPr>
        <w:t xml:space="preserve">sconto </w:t>
      </w:r>
      <w:r w:rsidR="0062761F">
        <w:rPr>
          <w:sz w:val="24"/>
          <w:szCs w:val="24"/>
        </w:rPr>
        <w:t xml:space="preserve">non è applicato </w:t>
      </w:r>
      <w:r w:rsidR="00C227DF">
        <w:rPr>
          <w:sz w:val="24"/>
          <w:szCs w:val="24"/>
        </w:rPr>
        <w:t>all</w:t>
      </w:r>
      <w:r w:rsidR="0062761F">
        <w:rPr>
          <w:sz w:val="24"/>
          <w:szCs w:val="24"/>
        </w:rPr>
        <w:t>a</w:t>
      </w:r>
      <w:r w:rsidR="00C227DF">
        <w:rPr>
          <w:sz w:val="24"/>
          <w:szCs w:val="24"/>
        </w:rPr>
        <w:t xml:space="preserve"> maggiorazione di € 16 per il rimborso della marca da bollo</w:t>
      </w:r>
      <w:r w:rsidR="00D157AC" w:rsidRPr="009C027C">
        <w:rPr>
          <w:sz w:val="24"/>
          <w:szCs w:val="24"/>
        </w:rPr>
        <w:t>.</w:t>
      </w:r>
      <w:r w:rsidR="00521BB1" w:rsidRPr="009C027C">
        <w:rPr>
          <w:sz w:val="24"/>
          <w:szCs w:val="24"/>
        </w:rPr>
        <w:t xml:space="preserve"> Per ogni corso effettuato sono riservati allo Staff formatori e formatrici n. 3 posti scontati al 50%.</w:t>
      </w:r>
    </w:p>
    <w:p w14:paraId="2B828D81" w14:textId="4281A39F" w:rsidR="00E65BC2" w:rsidRDefault="00D157AC" w:rsidP="00FC64CA">
      <w:pPr>
        <w:spacing w:after="0" w:line="240" w:lineRule="auto"/>
        <w:ind w:firstLine="227"/>
        <w:jc w:val="both"/>
        <w:rPr>
          <w:sz w:val="24"/>
          <w:szCs w:val="24"/>
        </w:rPr>
      </w:pPr>
      <w:r w:rsidRPr="009C027C">
        <w:rPr>
          <w:sz w:val="24"/>
          <w:szCs w:val="24"/>
        </w:rPr>
        <w:t>I formatori e le formatrici possono partecipare gratuitamente ai moduli dei corsi di cui sono co-titolari.</w:t>
      </w:r>
    </w:p>
    <w:p w14:paraId="20848589" w14:textId="77777777" w:rsidR="00D157AC" w:rsidRDefault="00D157AC" w:rsidP="008D0238">
      <w:pPr>
        <w:pStyle w:val="Paragrafoelenco"/>
        <w:spacing w:after="120" w:line="240" w:lineRule="auto"/>
        <w:ind w:left="284"/>
        <w:jc w:val="both"/>
        <w:rPr>
          <w:b/>
          <w:smallCaps/>
          <w:color w:val="365F91" w:themeColor="accent1" w:themeShade="BF"/>
          <w:sz w:val="28"/>
        </w:rPr>
      </w:pPr>
    </w:p>
    <w:p w14:paraId="5CE3F117" w14:textId="34C1B656" w:rsidR="00D1648E" w:rsidRPr="00765440" w:rsidRDefault="00080A8C" w:rsidP="00D1648E">
      <w:pPr>
        <w:pStyle w:val="Paragrafoelenco"/>
        <w:spacing w:after="120" w:line="240" w:lineRule="auto"/>
        <w:ind w:left="360"/>
        <w:jc w:val="both"/>
        <w:rPr>
          <w:bCs/>
          <w:color w:val="365F91" w:themeColor="accent1" w:themeShade="BF"/>
          <w:sz w:val="28"/>
        </w:rPr>
      </w:pPr>
      <w:r>
        <w:rPr>
          <w:b/>
          <w:smallCaps/>
          <w:color w:val="365F91" w:themeColor="accent1" w:themeShade="BF"/>
          <w:sz w:val="28"/>
        </w:rPr>
        <w:t>6</w:t>
      </w:r>
      <w:r w:rsidR="00D1648E" w:rsidRPr="00765440">
        <w:rPr>
          <w:b/>
          <w:smallCaps/>
          <w:color w:val="365F91" w:themeColor="accent1" w:themeShade="BF"/>
          <w:sz w:val="28"/>
        </w:rPr>
        <w:t>.</w:t>
      </w:r>
      <w:r w:rsidR="007811B0">
        <w:rPr>
          <w:b/>
          <w:smallCaps/>
          <w:color w:val="365F91" w:themeColor="accent1" w:themeShade="BF"/>
          <w:sz w:val="28"/>
        </w:rPr>
        <w:t>2</w:t>
      </w:r>
      <w:r w:rsidR="00D1648E" w:rsidRPr="00765440">
        <w:rPr>
          <w:bCs/>
          <w:smallCaps/>
          <w:color w:val="365F91" w:themeColor="accent1" w:themeShade="BF"/>
          <w:sz w:val="28"/>
        </w:rPr>
        <w:t xml:space="preserve"> </w:t>
      </w:r>
      <w:r w:rsidR="00D1648E">
        <w:rPr>
          <w:bCs/>
          <w:color w:val="365F91" w:themeColor="accent1" w:themeShade="BF"/>
          <w:sz w:val="28"/>
        </w:rPr>
        <w:t>Applicazione dell’IVA</w:t>
      </w:r>
    </w:p>
    <w:p w14:paraId="7960045E" w14:textId="3BFB44B2" w:rsidR="001A377F" w:rsidRDefault="00AF7D08" w:rsidP="004F5CB5">
      <w:pPr>
        <w:spacing w:after="0" w:line="240" w:lineRule="auto"/>
        <w:ind w:firstLine="227"/>
        <w:jc w:val="both"/>
        <w:rPr>
          <w:sz w:val="24"/>
          <w:szCs w:val="24"/>
        </w:rPr>
      </w:pPr>
      <w:r w:rsidRPr="00AF7D08">
        <w:rPr>
          <w:sz w:val="24"/>
          <w:szCs w:val="24"/>
        </w:rPr>
        <w:t xml:space="preserve">I corsi di formazione </w:t>
      </w:r>
      <w:r w:rsidR="00DD51E1">
        <w:rPr>
          <w:sz w:val="24"/>
          <w:szCs w:val="24"/>
        </w:rPr>
        <w:t xml:space="preserve">erogati dal Cisp </w:t>
      </w:r>
      <w:r w:rsidR="00404E27" w:rsidRPr="00AF7D08">
        <w:rPr>
          <w:sz w:val="24"/>
          <w:szCs w:val="24"/>
        </w:rPr>
        <w:t xml:space="preserve">fatturati a </w:t>
      </w:r>
      <w:r w:rsidR="00404E27" w:rsidRPr="00DD313F">
        <w:rPr>
          <w:b/>
          <w:bCs/>
          <w:sz w:val="24"/>
          <w:szCs w:val="24"/>
        </w:rPr>
        <w:t>persone f</w:t>
      </w:r>
      <w:r w:rsidR="00404E27">
        <w:rPr>
          <w:b/>
          <w:bCs/>
          <w:sz w:val="24"/>
          <w:szCs w:val="24"/>
        </w:rPr>
        <w:t>i</w:t>
      </w:r>
      <w:r w:rsidR="00404E27" w:rsidRPr="00DD313F">
        <w:rPr>
          <w:b/>
          <w:bCs/>
          <w:sz w:val="24"/>
          <w:szCs w:val="24"/>
        </w:rPr>
        <w:t>siche, di</w:t>
      </w:r>
      <w:r w:rsidR="00404E27">
        <w:rPr>
          <w:b/>
          <w:bCs/>
          <w:sz w:val="24"/>
          <w:szCs w:val="24"/>
        </w:rPr>
        <w:t>t</w:t>
      </w:r>
      <w:r w:rsidR="00404E27" w:rsidRPr="00DD313F">
        <w:rPr>
          <w:b/>
          <w:bCs/>
          <w:sz w:val="24"/>
          <w:szCs w:val="24"/>
        </w:rPr>
        <w:t>te, società ed ent</w:t>
      </w:r>
      <w:r w:rsidR="00404E27">
        <w:rPr>
          <w:b/>
          <w:bCs/>
          <w:sz w:val="24"/>
          <w:szCs w:val="24"/>
        </w:rPr>
        <w:t>i</w:t>
      </w:r>
      <w:r w:rsidR="00404E27" w:rsidRPr="00DD313F">
        <w:rPr>
          <w:b/>
          <w:bCs/>
          <w:sz w:val="24"/>
          <w:szCs w:val="24"/>
        </w:rPr>
        <w:t xml:space="preserve"> privat</w:t>
      </w:r>
      <w:r w:rsidR="00404E27">
        <w:rPr>
          <w:b/>
          <w:bCs/>
          <w:sz w:val="24"/>
          <w:szCs w:val="24"/>
        </w:rPr>
        <w:t>i</w:t>
      </w:r>
      <w:r w:rsidR="00404E27" w:rsidRPr="00AF7D08">
        <w:rPr>
          <w:sz w:val="24"/>
          <w:szCs w:val="24"/>
        </w:rPr>
        <w:t xml:space="preserve"> (</w:t>
      </w:r>
      <w:r w:rsidR="00404E27">
        <w:rPr>
          <w:sz w:val="24"/>
          <w:szCs w:val="24"/>
        </w:rPr>
        <w:t xml:space="preserve">ex </w:t>
      </w:r>
      <w:r w:rsidR="00404E27" w:rsidRPr="00AF7D08">
        <w:rPr>
          <w:sz w:val="24"/>
          <w:szCs w:val="24"/>
        </w:rPr>
        <w:t>art. 10</w:t>
      </w:r>
      <w:r w:rsidR="00404E27">
        <w:rPr>
          <w:sz w:val="24"/>
          <w:szCs w:val="24"/>
        </w:rPr>
        <w:t>, c</w:t>
      </w:r>
      <w:r w:rsidR="00404E27" w:rsidRPr="00AF7D08">
        <w:rPr>
          <w:sz w:val="24"/>
          <w:szCs w:val="24"/>
        </w:rPr>
        <w:t>. 20</w:t>
      </w:r>
      <w:r w:rsidR="00404E27">
        <w:rPr>
          <w:sz w:val="24"/>
          <w:szCs w:val="24"/>
        </w:rPr>
        <w:t xml:space="preserve"> del D.P.R.</w:t>
      </w:r>
      <w:r w:rsidR="00404E27" w:rsidRPr="00AF7D08">
        <w:rPr>
          <w:sz w:val="24"/>
          <w:szCs w:val="24"/>
        </w:rPr>
        <w:t xml:space="preserve"> 633/72) o a</w:t>
      </w:r>
      <w:r w:rsidR="00404E27">
        <w:rPr>
          <w:sz w:val="24"/>
          <w:szCs w:val="24"/>
        </w:rPr>
        <w:t xml:space="preserve">d </w:t>
      </w:r>
      <w:r w:rsidR="00404E27" w:rsidRPr="00D23BB4">
        <w:rPr>
          <w:b/>
          <w:bCs/>
          <w:sz w:val="24"/>
          <w:szCs w:val="24"/>
        </w:rPr>
        <w:t>enti pubblici</w:t>
      </w:r>
      <w:r w:rsidR="00404E27" w:rsidRPr="00AF7D08">
        <w:rPr>
          <w:sz w:val="24"/>
          <w:szCs w:val="24"/>
        </w:rPr>
        <w:t xml:space="preserve"> (</w:t>
      </w:r>
      <w:r w:rsidR="00404E27">
        <w:rPr>
          <w:sz w:val="24"/>
          <w:szCs w:val="24"/>
        </w:rPr>
        <w:t xml:space="preserve">ex </w:t>
      </w:r>
      <w:r w:rsidR="00404E27" w:rsidRPr="00AF7D08">
        <w:rPr>
          <w:sz w:val="24"/>
          <w:szCs w:val="24"/>
        </w:rPr>
        <w:t>art. 14.</w:t>
      </w:r>
      <w:r w:rsidR="00404E27">
        <w:rPr>
          <w:sz w:val="24"/>
          <w:szCs w:val="24"/>
        </w:rPr>
        <w:t xml:space="preserve">, </w:t>
      </w:r>
      <w:r w:rsidR="00404E27" w:rsidRPr="00AF7D08">
        <w:rPr>
          <w:sz w:val="24"/>
          <w:szCs w:val="24"/>
        </w:rPr>
        <w:t>c.10.</w:t>
      </w:r>
      <w:r w:rsidR="00404E27">
        <w:rPr>
          <w:sz w:val="24"/>
          <w:szCs w:val="24"/>
        </w:rPr>
        <w:t xml:space="preserve"> della </w:t>
      </w:r>
      <w:r w:rsidR="00404E27" w:rsidRPr="00AF7D08">
        <w:rPr>
          <w:sz w:val="24"/>
          <w:szCs w:val="24"/>
        </w:rPr>
        <w:t>L. 537/93)</w:t>
      </w:r>
      <w:r w:rsidR="00404E27">
        <w:rPr>
          <w:sz w:val="24"/>
          <w:szCs w:val="24"/>
        </w:rPr>
        <w:t xml:space="preserve"> </w:t>
      </w:r>
      <w:r w:rsidRPr="00AF7D08">
        <w:rPr>
          <w:sz w:val="24"/>
          <w:szCs w:val="24"/>
        </w:rPr>
        <w:t xml:space="preserve">sono </w:t>
      </w:r>
      <w:r w:rsidRPr="00E855C8">
        <w:rPr>
          <w:b/>
          <w:bCs/>
          <w:sz w:val="24"/>
          <w:szCs w:val="24"/>
        </w:rPr>
        <w:t xml:space="preserve">esenti </w:t>
      </w:r>
      <w:r w:rsidR="00D80CF6" w:rsidRPr="00E855C8">
        <w:rPr>
          <w:b/>
          <w:bCs/>
          <w:sz w:val="24"/>
          <w:szCs w:val="24"/>
        </w:rPr>
        <w:t>da IVA</w:t>
      </w:r>
      <w:r w:rsidR="00747F78">
        <w:rPr>
          <w:sz w:val="24"/>
          <w:szCs w:val="24"/>
        </w:rPr>
        <w:t>.</w:t>
      </w:r>
    </w:p>
    <w:p w14:paraId="3F127EF0" w14:textId="77777777" w:rsidR="00192E47" w:rsidRDefault="00192E47" w:rsidP="00192E47">
      <w:pPr>
        <w:spacing w:after="0" w:line="240" w:lineRule="auto"/>
      </w:pPr>
    </w:p>
    <w:p w14:paraId="4F698417" w14:textId="77777777" w:rsidR="000A15DE" w:rsidRPr="00E93DF0" w:rsidRDefault="000A15DE" w:rsidP="006F7196">
      <w:pPr>
        <w:spacing w:after="0" w:line="240" w:lineRule="auto"/>
        <w:jc w:val="both"/>
        <w:rPr>
          <w:sz w:val="24"/>
          <w:szCs w:val="24"/>
        </w:rPr>
      </w:pPr>
    </w:p>
    <w:p w14:paraId="6E5A32FD" w14:textId="0CAE3F79" w:rsidR="008463DA" w:rsidRDefault="008463DA" w:rsidP="005A6245">
      <w:pPr>
        <w:pStyle w:val="Paragrafoelenco"/>
        <w:keepNext/>
        <w:numPr>
          <w:ilvl w:val="0"/>
          <w:numId w:val="27"/>
        </w:numPr>
        <w:spacing w:after="120" w:line="240" w:lineRule="auto"/>
        <w:ind w:left="357" w:hanging="357"/>
        <w:rPr>
          <w:b/>
          <w:smallCaps/>
          <w:color w:val="365F91" w:themeColor="accent1" w:themeShade="BF"/>
          <w:sz w:val="28"/>
        </w:rPr>
      </w:pPr>
      <w:r w:rsidRPr="00FD3874">
        <w:rPr>
          <w:b/>
          <w:smallCaps/>
          <w:color w:val="365F91" w:themeColor="accent1" w:themeShade="BF"/>
          <w:sz w:val="28"/>
        </w:rPr>
        <w:t>Borse di studio</w:t>
      </w:r>
      <w:r w:rsidR="00FE49F3">
        <w:rPr>
          <w:b/>
          <w:smallCaps/>
          <w:color w:val="365F91" w:themeColor="accent1" w:themeShade="BF"/>
          <w:sz w:val="28"/>
        </w:rPr>
        <w:t xml:space="preserve"> e posti gratuiti</w:t>
      </w:r>
    </w:p>
    <w:p w14:paraId="100E6035" w14:textId="77777777" w:rsidR="00743574" w:rsidRPr="00FD3874" w:rsidRDefault="00743574" w:rsidP="00743574">
      <w:pPr>
        <w:pStyle w:val="Paragrafoelenco"/>
        <w:keepNext/>
        <w:spacing w:after="120" w:line="240" w:lineRule="auto"/>
        <w:ind w:left="357"/>
        <w:rPr>
          <w:b/>
          <w:smallCaps/>
          <w:color w:val="365F91" w:themeColor="accent1" w:themeShade="BF"/>
          <w:sz w:val="28"/>
        </w:rPr>
      </w:pPr>
    </w:p>
    <w:p w14:paraId="73C571C4" w14:textId="7C0EE9B5" w:rsidR="00FE49F3" w:rsidRPr="005B050C" w:rsidRDefault="000A15DE" w:rsidP="005A6245">
      <w:pPr>
        <w:pStyle w:val="Paragrafoelenco"/>
        <w:keepNext/>
        <w:spacing w:after="120" w:line="240" w:lineRule="auto"/>
        <w:ind w:left="340"/>
        <w:jc w:val="both"/>
        <w:rPr>
          <w:bCs/>
          <w:color w:val="365F91" w:themeColor="accent1" w:themeShade="BF"/>
          <w:sz w:val="28"/>
        </w:rPr>
      </w:pPr>
      <w:r>
        <w:rPr>
          <w:b/>
          <w:bCs/>
          <w:color w:val="365F91" w:themeColor="accent1" w:themeShade="BF"/>
          <w:sz w:val="28"/>
        </w:rPr>
        <w:t>7</w:t>
      </w:r>
      <w:r w:rsidR="00FE49F3" w:rsidRPr="00E147FB">
        <w:rPr>
          <w:b/>
          <w:bCs/>
          <w:color w:val="365F91" w:themeColor="accent1" w:themeShade="BF"/>
          <w:sz w:val="28"/>
        </w:rPr>
        <w:t>.1</w:t>
      </w:r>
      <w:r w:rsidR="00FE49F3" w:rsidRPr="005B050C">
        <w:rPr>
          <w:bCs/>
          <w:color w:val="365F91" w:themeColor="accent1" w:themeShade="BF"/>
          <w:sz w:val="28"/>
        </w:rPr>
        <w:t xml:space="preserve"> Borse di studio </w:t>
      </w:r>
      <w:r w:rsidR="00AF1EBC" w:rsidRPr="005B050C">
        <w:rPr>
          <w:bCs/>
          <w:color w:val="365F91" w:themeColor="accent1" w:themeShade="BF"/>
          <w:sz w:val="28"/>
        </w:rPr>
        <w:t>per studenti</w:t>
      </w:r>
    </w:p>
    <w:p w14:paraId="48BC5F5C" w14:textId="367C8427" w:rsidR="00EA4273" w:rsidRPr="007D5DD7" w:rsidRDefault="00476590" w:rsidP="005A6245">
      <w:pPr>
        <w:keepNext/>
        <w:spacing w:after="0" w:line="240" w:lineRule="auto"/>
        <w:ind w:firstLine="227"/>
        <w:jc w:val="both"/>
        <w:rPr>
          <w:sz w:val="24"/>
          <w:szCs w:val="24"/>
        </w:rPr>
      </w:pPr>
      <w:r w:rsidRPr="00476590">
        <w:rPr>
          <w:sz w:val="24"/>
          <w:szCs w:val="24"/>
        </w:rPr>
        <w:t>N</w:t>
      </w:r>
      <w:r w:rsidR="00AF1EBC" w:rsidRPr="381A8EF0">
        <w:rPr>
          <w:sz w:val="24"/>
          <w:szCs w:val="24"/>
        </w:rPr>
        <w:t xml:space="preserve">umero </w:t>
      </w:r>
      <w:r w:rsidR="00AF1EBC" w:rsidRPr="381A8EF0">
        <w:rPr>
          <w:b/>
          <w:bCs/>
          <w:sz w:val="24"/>
          <w:szCs w:val="24"/>
        </w:rPr>
        <w:t>1</w:t>
      </w:r>
      <w:r w:rsidR="008463DA" w:rsidRPr="381A8EF0">
        <w:rPr>
          <w:b/>
          <w:bCs/>
          <w:sz w:val="24"/>
          <w:szCs w:val="24"/>
        </w:rPr>
        <w:t xml:space="preserve"> borsa di studio</w:t>
      </w:r>
      <w:r w:rsidR="001278E0">
        <w:rPr>
          <w:sz w:val="24"/>
          <w:szCs w:val="24"/>
        </w:rPr>
        <w:t xml:space="preserve"> </w:t>
      </w:r>
      <w:r w:rsidR="007D5DD7" w:rsidRPr="007D5DD7">
        <w:rPr>
          <w:sz w:val="24"/>
          <w:szCs w:val="24"/>
        </w:rPr>
        <w:t>è riservata, in base all’ISEE</w:t>
      </w:r>
      <w:r w:rsidR="00F27693">
        <w:rPr>
          <w:sz w:val="24"/>
          <w:szCs w:val="24"/>
        </w:rPr>
        <w:t>,</w:t>
      </w:r>
      <w:r w:rsidR="007D5DD7">
        <w:t xml:space="preserve"> </w:t>
      </w:r>
      <w:r w:rsidR="008463DA" w:rsidRPr="381A8EF0">
        <w:rPr>
          <w:sz w:val="24"/>
          <w:szCs w:val="24"/>
        </w:rPr>
        <w:t xml:space="preserve">agli studenti e alle studentesse dei Corsi di laurea triennale e magistrale in "Scienze per la pace" dell'Università di Pisa con </w:t>
      </w:r>
      <w:r w:rsidR="008463DA" w:rsidRPr="00C04E99">
        <w:rPr>
          <w:sz w:val="24"/>
          <w:szCs w:val="24"/>
        </w:rPr>
        <w:t>ISEE inferiore a 2</w:t>
      </w:r>
      <w:r w:rsidR="00E147FB" w:rsidRPr="00C04E99">
        <w:rPr>
          <w:sz w:val="24"/>
          <w:szCs w:val="24"/>
        </w:rPr>
        <w:t>6</w:t>
      </w:r>
      <w:r w:rsidR="008463DA" w:rsidRPr="00C04E99">
        <w:rPr>
          <w:sz w:val="24"/>
          <w:szCs w:val="24"/>
        </w:rPr>
        <w:t>.000 euro. La richiesta di borsa di studio deve essere selezionata nel modul</w:t>
      </w:r>
      <w:r w:rsidR="008463DA" w:rsidRPr="381A8EF0">
        <w:rPr>
          <w:sz w:val="24"/>
          <w:szCs w:val="24"/>
        </w:rPr>
        <w:t>o di iscrizione, allegando l'</w:t>
      </w:r>
      <w:r w:rsidR="008463DA" w:rsidRPr="381A8EF0">
        <w:rPr>
          <w:b/>
          <w:bCs/>
          <w:sz w:val="24"/>
          <w:szCs w:val="24"/>
        </w:rPr>
        <w:t>ISEE</w:t>
      </w:r>
      <w:r w:rsidR="00FD7771" w:rsidRPr="381A8EF0">
        <w:rPr>
          <w:b/>
          <w:bCs/>
          <w:sz w:val="24"/>
          <w:szCs w:val="24"/>
        </w:rPr>
        <w:t xml:space="preserve"> in corso di validità</w:t>
      </w:r>
      <w:r w:rsidR="008463DA" w:rsidRPr="381A8EF0">
        <w:rPr>
          <w:b/>
          <w:bCs/>
          <w:sz w:val="24"/>
          <w:szCs w:val="24"/>
        </w:rPr>
        <w:t xml:space="preserve"> per le prestazioni agevolate per il Diritto allo Studio Universitario</w:t>
      </w:r>
      <w:r w:rsidR="00EA427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A4273" w:rsidRPr="007D5DD7">
        <w:rPr>
          <w:sz w:val="24"/>
          <w:szCs w:val="24"/>
        </w:rPr>
        <w:t>Soltanto per i corsi programmati nel mese di febbraio si può presentare l’ISEE con scadenza 31 dicembre dell’anno precedente.</w:t>
      </w:r>
    </w:p>
    <w:p w14:paraId="2571D90B" w14:textId="2C7C63A5" w:rsidR="00FD7771" w:rsidRPr="00A410FF" w:rsidRDefault="00FD7771" w:rsidP="381A8EF0">
      <w:pPr>
        <w:spacing w:after="0" w:line="240" w:lineRule="auto"/>
        <w:ind w:firstLine="227"/>
        <w:jc w:val="both"/>
        <w:rPr>
          <w:sz w:val="24"/>
          <w:szCs w:val="24"/>
        </w:rPr>
      </w:pPr>
      <w:r w:rsidRPr="381A8EF0">
        <w:rPr>
          <w:sz w:val="24"/>
          <w:szCs w:val="24"/>
        </w:rPr>
        <w:t>In caso di non assegnazione per mancanza di domande, la borsa per studenti e studentesse di Scienze per la Pace sarà trasferita ai richiedenti borsa di studio per motivi economici.</w:t>
      </w:r>
    </w:p>
    <w:p w14:paraId="44557840" w14:textId="3BFCA9D1" w:rsidR="00AF1EBC" w:rsidRDefault="00AF1EBC" w:rsidP="008463DA">
      <w:pPr>
        <w:spacing w:after="0" w:line="240" w:lineRule="auto"/>
        <w:jc w:val="both"/>
        <w:rPr>
          <w:sz w:val="24"/>
        </w:rPr>
      </w:pPr>
    </w:p>
    <w:p w14:paraId="125E582C" w14:textId="2D18E856" w:rsidR="00AF1EBC" w:rsidRPr="00765440" w:rsidRDefault="000A15DE" w:rsidP="00193942">
      <w:pPr>
        <w:pStyle w:val="Paragrafoelenco"/>
        <w:keepNext/>
        <w:spacing w:after="120" w:line="240" w:lineRule="auto"/>
        <w:ind w:left="340"/>
        <w:jc w:val="both"/>
        <w:rPr>
          <w:bCs/>
          <w:color w:val="365F91" w:themeColor="accent1" w:themeShade="BF"/>
          <w:sz w:val="28"/>
        </w:rPr>
      </w:pPr>
      <w:r>
        <w:rPr>
          <w:b/>
          <w:bCs/>
          <w:color w:val="365F91" w:themeColor="accent1" w:themeShade="BF"/>
          <w:sz w:val="28"/>
        </w:rPr>
        <w:t>7</w:t>
      </w:r>
      <w:r w:rsidR="00AF1EBC" w:rsidRPr="00765440">
        <w:rPr>
          <w:b/>
          <w:smallCaps/>
          <w:color w:val="365F91" w:themeColor="accent1" w:themeShade="BF"/>
          <w:sz w:val="28"/>
        </w:rPr>
        <w:t>.</w:t>
      </w:r>
      <w:r w:rsidR="00AF1EBC">
        <w:rPr>
          <w:b/>
          <w:smallCaps/>
          <w:color w:val="365F91" w:themeColor="accent1" w:themeShade="BF"/>
          <w:sz w:val="28"/>
        </w:rPr>
        <w:t>2</w:t>
      </w:r>
      <w:r w:rsidR="00AF1EBC" w:rsidRPr="00765440">
        <w:rPr>
          <w:bCs/>
          <w:smallCaps/>
          <w:color w:val="365F91" w:themeColor="accent1" w:themeShade="BF"/>
          <w:sz w:val="28"/>
        </w:rPr>
        <w:t xml:space="preserve"> </w:t>
      </w:r>
      <w:r w:rsidR="00AF1EBC">
        <w:rPr>
          <w:bCs/>
          <w:color w:val="365F91" w:themeColor="accent1" w:themeShade="BF"/>
          <w:sz w:val="28"/>
        </w:rPr>
        <w:t>Borse di studio per motivi economici</w:t>
      </w:r>
    </w:p>
    <w:p w14:paraId="53AA3A76" w14:textId="5B559D13" w:rsidR="00A14DB0" w:rsidRPr="00A14DB0" w:rsidRDefault="007D5DD7" w:rsidP="00A14DB0">
      <w:pPr>
        <w:keepNext/>
        <w:spacing w:after="0" w:line="240" w:lineRule="auto"/>
        <w:ind w:firstLine="227"/>
        <w:jc w:val="both"/>
        <w:rPr>
          <w:b/>
          <w:sz w:val="24"/>
        </w:rPr>
      </w:pPr>
      <w:r w:rsidRPr="00476590">
        <w:rPr>
          <w:sz w:val="24"/>
          <w:szCs w:val="24"/>
        </w:rPr>
        <w:t>N</w:t>
      </w:r>
      <w:r w:rsidRPr="381A8EF0">
        <w:rPr>
          <w:sz w:val="24"/>
          <w:szCs w:val="24"/>
        </w:rPr>
        <w:t xml:space="preserve">umero </w:t>
      </w:r>
      <w:r w:rsidRPr="381A8EF0">
        <w:rPr>
          <w:b/>
          <w:bCs/>
          <w:sz w:val="24"/>
          <w:szCs w:val="24"/>
        </w:rPr>
        <w:t>1 borsa di studio</w:t>
      </w:r>
      <w:r>
        <w:rPr>
          <w:sz w:val="24"/>
          <w:szCs w:val="24"/>
        </w:rPr>
        <w:t xml:space="preserve"> </w:t>
      </w:r>
      <w:r w:rsidRPr="007D5DD7">
        <w:rPr>
          <w:sz w:val="24"/>
          <w:szCs w:val="24"/>
        </w:rPr>
        <w:t>è riservata, in base all’ISEE</w:t>
      </w:r>
      <w:r w:rsidR="00EA4273">
        <w:rPr>
          <w:sz w:val="24"/>
          <w:szCs w:val="24"/>
        </w:rPr>
        <w:t>,</w:t>
      </w:r>
      <w:r w:rsidR="00EA4273" w:rsidRPr="001278E0">
        <w:rPr>
          <w:color w:val="7030A0"/>
          <w:sz w:val="24"/>
          <w:szCs w:val="24"/>
        </w:rPr>
        <w:t xml:space="preserve"> </w:t>
      </w:r>
      <w:r w:rsidR="008463DA" w:rsidRPr="002D3832">
        <w:rPr>
          <w:sz w:val="24"/>
        </w:rPr>
        <w:t xml:space="preserve">a tutti/e i/le </w:t>
      </w:r>
      <w:r w:rsidR="008463DA" w:rsidRPr="00DF3F1D">
        <w:rPr>
          <w:sz w:val="24"/>
        </w:rPr>
        <w:t xml:space="preserve">partecipanti </w:t>
      </w:r>
      <w:r w:rsidR="008463DA" w:rsidRPr="00C04E99">
        <w:rPr>
          <w:sz w:val="24"/>
        </w:rPr>
        <w:t>con ISEE inferiore a 2</w:t>
      </w:r>
      <w:r w:rsidR="00E147FB" w:rsidRPr="00C04E99">
        <w:rPr>
          <w:sz w:val="24"/>
        </w:rPr>
        <w:t>6</w:t>
      </w:r>
      <w:r w:rsidR="008463DA" w:rsidRPr="00C04E99">
        <w:rPr>
          <w:sz w:val="24"/>
        </w:rPr>
        <w:t>.000 euro, per motivi economici</w:t>
      </w:r>
      <w:r w:rsidR="00DF3F1D" w:rsidRPr="00C04E99">
        <w:rPr>
          <w:sz w:val="24"/>
        </w:rPr>
        <w:t>.</w:t>
      </w:r>
      <w:r w:rsidR="008463DA" w:rsidRPr="00C04E99">
        <w:rPr>
          <w:sz w:val="24"/>
        </w:rPr>
        <w:t xml:space="preserve"> La richiesta di borsa di studio deve essere</w:t>
      </w:r>
      <w:r w:rsidR="008463DA" w:rsidRPr="00AB67CB">
        <w:rPr>
          <w:sz w:val="24"/>
        </w:rPr>
        <w:t xml:space="preserve"> </w:t>
      </w:r>
      <w:r w:rsidR="008463DA">
        <w:rPr>
          <w:sz w:val="24"/>
        </w:rPr>
        <w:t>selezionata nel modulo di iscrizione</w:t>
      </w:r>
      <w:r w:rsidR="008463DA" w:rsidRPr="00AB67CB">
        <w:rPr>
          <w:sz w:val="24"/>
        </w:rPr>
        <w:t xml:space="preserve">, </w:t>
      </w:r>
      <w:r w:rsidR="008463DA">
        <w:rPr>
          <w:sz w:val="24"/>
        </w:rPr>
        <w:t>allegando</w:t>
      </w:r>
      <w:r w:rsidR="008463DA" w:rsidRPr="002D3832">
        <w:rPr>
          <w:sz w:val="24"/>
        </w:rPr>
        <w:t xml:space="preserve"> </w:t>
      </w:r>
      <w:r w:rsidR="008463DA" w:rsidRPr="00133610">
        <w:rPr>
          <w:b/>
          <w:sz w:val="24"/>
        </w:rPr>
        <w:t>l'</w:t>
      </w:r>
      <w:r w:rsidR="008463DA" w:rsidRPr="00133610">
        <w:rPr>
          <w:b/>
          <w:bCs/>
          <w:sz w:val="24"/>
        </w:rPr>
        <w:t>ISEE</w:t>
      </w:r>
      <w:r w:rsidR="00FD7771">
        <w:rPr>
          <w:b/>
          <w:bCs/>
          <w:sz w:val="24"/>
        </w:rPr>
        <w:t xml:space="preserve"> </w:t>
      </w:r>
      <w:r w:rsidR="00FD7771" w:rsidRPr="00A410FF">
        <w:rPr>
          <w:b/>
          <w:sz w:val="24"/>
        </w:rPr>
        <w:t>in corso di validità</w:t>
      </w:r>
      <w:r w:rsidR="00E6431A">
        <w:rPr>
          <w:b/>
          <w:sz w:val="24"/>
        </w:rPr>
        <w:t>.</w:t>
      </w:r>
      <w:r w:rsidR="00A14DB0">
        <w:rPr>
          <w:b/>
          <w:sz w:val="24"/>
        </w:rPr>
        <w:t xml:space="preserve"> </w:t>
      </w:r>
      <w:r w:rsidR="00A14DB0" w:rsidRPr="007D5DD7">
        <w:rPr>
          <w:sz w:val="24"/>
          <w:szCs w:val="24"/>
        </w:rPr>
        <w:t>Soltanto per i corsi programmati nel mese di febbraio si può presentare l’ISEE con scadenza 31 dicembre dell’anno precedente.</w:t>
      </w:r>
    </w:p>
    <w:p w14:paraId="7EA2D4A5" w14:textId="77777777" w:rsidR="00E6431A" w:rsidRDefault="00E6431A" w:rsidP="00193942">
      <w:pPr>
        <w:keepNext/>
        <w:spacing w:after="0" w:line="240" w:lineRule="auto"/>
        <w:ind w:firstLine="227"/>
        <w:jc w:val="both"/>
        <w:rPr>
          <w:b/>
          <w:bCs/>
          <w:sz w:val="24"/>
        </w:rPr>
      </w:pPr>
    </w:p>
    <w:p w14:paraId="1533CD47" w14:textId="28CC6E1F" w:rsidR="00F66FC0" w:rsidRPr="00765440" w:rsidRDefault="000A15DE" w:rsidP="00571D64">
      <w:pPr>
        <w:pStyle w:val="Paragrafoelenco"/>
        <w:keepNext/>
        <w:spacing w:after="120" w:line="240" w:lineRule="auto"/>
        <w:ind w:left="340"/>
        <w:jc w:val="both"/>
        <w:rPr>
          <w:bCs/>
          <w:color w:val="365F91" w:themeColor="accent1" w:themeShade="BF"/>
          <w:sz w:val="28"/>
        </w:rPr>
      </w:pPr>
      <w:r>
        <w:rPr>
          <w:b/>
          <w:bCs/>
          <w:color w:val="365F91" w:themeColor="accent1" w:themeShade="BF"/>
          <w:sz w:val="28"/>
        </w:rPr>
        <w:t>7</w:t>
      </w:r>
      <w:r w:rsidR="00F66FC0" w:rsidRPr="00765440">
        <w:rPr>
          <w:b/>
          <w:smallCaps/>
          <w:color w:val="365F91" w:themeColor="accent1" w:themeShade="BF"/>
          <w:sz w:val="28"/>
        </w:rPr>
        <w:t>.</w:t>
      </w:r>
      <w:r w:rsidR="00F66FC0">
        <w:rPr>
          <w:b/>
          <w:smallCaps/>
          <w:color w:val="365F91" w:themeColor="accent1" w:themeShade="BF"/>
          <w:sz w:val="28"/>
        </w:rPr>
        <w:t>3</w:t>
      </w:r>
      <w:r w:rsidR="00F66FC0" w:rsidRPr="00765440">
        <w:rPr>
          <w:bCs/>
          <w:smallCaps/>
          <w:color w:val="365F91" w:themeColor="accent1" w:themeShade="BF"/>
          <w:sz w:val="28"/>
        </w:rPr>
        <w:t xml:space="preserve"> </w:t>
      </w:r>
      <w:r w:rsidR="00C2299B">
        <w:rPr>
          <w:bCs/>
          <w:color w:val="365F91" w:themeColor="accent1" w:themeShade="BF"/>
          <w:sz w:val="28"/>
        </w:rPr>
        <w:t>Condizioni e i</w:t>
      </w:r>
      <w:r w:rsidR="00F66FC0">
        <w:rPr>
          <w:bCs/>
          <w:color w:val="365F91" w:themeColor="accent1" w:themeShade="BF"/>
          <w:sz w:val="28"/>
        </w:rPr>
        <w:t>nformazioni</w:t>
      </w:r>
      <w:r w:rsidR="00C2299B">
        <w:rPr>
          <w:bCs/>
          <w:color w:val="365F91" w:themeColor="accent1" w:themeShade="BF"/>
          <w:sz w:val="28"/>
        </w:rPr>
        <w:t xml:space="preserve"> sulle borse di studio</w:t>
      </w:r>
    </w:p>
    <w:p w14:paraId="6B92C673" w14:textId="5AF69717" w:rsidR="00F66FC0" w:rsidRPr="00CA0089" w:rsidRDefault="00F66FC0" w:rsidP="00571D64">
      <w:pPr>
        <w:keepNext/>
        <w:spacing w:after="0" w:line="240" w:lineRule="auto"/>
        <w:ind w:firstLine="227"/>
        <w:jc w:val="both"/>
        <w:rPr>
          <w:sz w:val="24"/>
          <w:szCs w:val="24"/>
        </w:rPr>
      </w:pPr>
      <w:r w:rsidRPr="00AF1EBC">
        <w:rPr>
          <w:sz w:val="24"/>
          <w:szCs w:val="24"/>
        </w:rPr>
        <w:t xml:space="preserve">È possibile </w:t>
      </w:r>
      <w:r w:rsidR="005F0511">
        <w:rPr>
          <w:sz w:val="24"/>
          <w:szCs w:val="24"/>
        </w:rPr>
        <w:t xml:space="preserve">ottenere una </w:t>
      </w:r>
      <w:r w:rsidRPr="00AF1EBC">
        <w:rPr>
          <w:sz w:val="24"/>
          <w:szCs w:val="24"/>
        </w:rPr>
        <w:t xml:space="preserve">borsa di studio </w:t>
      </w:r>
      <w:r w:rsidR="005F0511">
        <w:rPr>
          <w:sz w:val="24"/>
          <w:szCs w:val="24"/>
        </w:rPr>
        <w:t>per qualsiasi corso di formazione del Cisp</w:t>
      </w:r>
      <w:r>
        <w:rPr>
          <w:sz w:val="24"/>
          <w:szCs w:val="24"/>
        </w:rPr>
        <w:t xml:space="preserve"> </w:t>
      </w:r>
      <w:r w:rsidRPr="00AF1EBC">
        <w:rPr>
          <w:sz w:val="24"/>
          <w:szCs w:val="24"/>
        </w:rPr>
        <w:t xml:space="preserve">per un </w:t>
      </w:r>
      <w:r w:rsidRPr="00C2299B">
        <w:rPr>
          <w:b/>
          <w:bCs/>
          <w:sz w:val="24"/>
          <w:szCs w:val="24"/>
        </w:rPr>
        <w:t>limite massimo di due volte per ogni anno solare</w:t>
      </w:r>
      <w:r w:rsidRPr="00CA0089">
        <w:rPr>
          <w:sz w:val="24"/>
          <w:szCs w:val="24"/>
        </w:rPr>
        <w:t>.</w:t>
      </w:r>
      <w:r w:rsidR="00853749" w:rsidRPr="00CA0089">
        <w:rPr>
          <w:sz w:val="24"/>
          <w:szCs w:val="24"/>
        </w:rPr>
        <w:t xml:space="preserve"> </w:t>
      </w:r>
      <w:bookmarkStart w:id="1" w:name="_Hlk166152906"/>
      <w:r w:rsidR="00853749" w:rsidRPr="00CA0089">
        <w:rPr>
          <w:sz w:val="24"/>
          <w:szCs w:val="24"/>
        </w:rPr>
        <w:t>In caso di vincita di una borsa di studio e di mancata rinuncia nei termini indicati al punto 9 (rinuncia entro 10 giorni dall’inizio del corso, salvo malattia giustificata con certificato medico) si perde il diritto di presentare nuove richieste di borsa per i successivi 12 mesi.</w:t>
      </w:r>
    </w:p>
    <w:bookmarkEnd w:id="1"/>
    <w:p w14:paraId="38319171" w14:textId="3D5AFF79" w:rsidR="00175952" w:rsidRPr="00592DAF" w:rsidRDefault="00B80BB0" w:rsidP="00571D64">
      <w:pPr>
        <w:keepNext/>
        <w:spacing w:after="0" w:line="240" w:lineRule="auto"/>
        <w:ind w:firstLine="227"/>
        <w:jc w:val="both"/>
        <w:rPr>
          <w:sz w:val="24"/>
          <w:szCs w:val="24"/>
        </w:rPr>
      </w:pPr>
      <w:r w:rsidRPr="00592DAF">
        <w:rPr>
          <w:sz w:val="24"/>
          <w:szCs w:val="24"/>
        </w:rPr>
        <w:t>La richiesta</w:t>
      </w:r>
      <w:r w:rsidR="00A50264" w:rsidRPr="00592DAF">
        <w:rPr>
          <w:sz w:val="24"/>
          <w:szCs w:val="24"/>
        </w:rPr>
        <w:t xml:space="preserve"> di borsa di studio </w:t>
      </w:r>
      <w:r w:rsidRPr="00592DAF">
        <w:rPr>
          <w:sz w:val="24"/>
          <w:szCs w:val="24"/>
        </w:rPr>
        <w:t xml:space="preserve">può essere </w:t>
      </w:r>
      <w:r w:rsidR="00CF3C5F" w:rsidRPr="00592DAF">
        <w:rPr>
          <w:sz w:val="24"/>
          <w:szCs w:val="24"/>
        </w:rPr>
        <w:t>effettuata</w:t>
      </w:r>
      <w:r w:rsidRPr="00592DAF">
        <w:rPr>
          <w:sz w:val="24"/>
          <w:szCs w:val="24"/>
        </w:rPr>
        <w:t xml:space="preserve"> </w:t>
      </w:r>
      <w:r w:rsidR="00A50264" w:rsidRPr="00592DAF">
        <w:rPr>
          <w:sz w:val="24"/>
          <w:szCs w:val="24"/>
        </w:rPr>
        <w:t xml:space="preserve">soltanto nella finestra temporale di apertura delle iscrizioni. </w:t>
      </w:r>
      <w:r w:rsidRPr="00592DAF">
        <w:rPr>
          <w:sz w:val="24"/>
          <w:szCs w:val="24"/>
        </w:rPr>
        <w:t xml:space="preserve">Non è possibile presentare domanda di borsa di studio </w:t>
      </w:r>
      <w:r w:rsidR="00B96369" w:rsidRPr="00592DAF">
        <w:rPr>
          <w:sz w:val="24"/>
          <w:szCs w:val="24"/>
        </w:rPr>
        <w:t>nell’eventuale</w:t>
      </w:r>
      <w:r w:rsidRPr="00592DAF">
        <w:rPr>
          <w:sz w:val="24"/>
          <w:szCs w:val="24"/>
        </w:rPr>
        <w:t xml:space="preserve"> periodo di proroga delle iscrizioni.</w:t>
      </w:r>
    </w:p>
    <w:p w14:paraId="3E7C3F05" w14:textId="25C3E81E" w:rsidR="00CB78AC" w:rsidRPr="00AF1EBC" w:rsidRDefault="00CB78AC" w:rsidP="00F66FC0">
      <w:pPr>
        <w:spacing w:after="0" w:line="240" w:lineRule="auto"/>
        <w:ind w:firstLine="227"/>
        <w:jc w:val="both"/>
        <w:rPr>
          <w:sz w:val="24"/>
          <w:szCs w:val="24"/>
        </w:rPr>
      </w:pPr>
      <w:r>
        <w:rPr>
          <w:sz w:val="24"/>
          <w:szCs w:val="24"/>
        </w:rPr>
        <w:t>In caso di ISEE uguale ad altri candidati e candidate, l’importo della borsa o delle borse sarà suddiviso in parti uguali tra gli/le aventi diritto.</w:t>
      </w:r>
    </w:p>
    <w:p w14:paraId="2F8AA2A5" w14:textId="77777777" w:rsidR="008463DA" w:rsidRDefault="008463DA" w:rsidP="008463DA">
      <w:pPr>
        <w:spacing w:after="0" w:line="240" w:lineRule="auto"/>
        <w:ind w:firstLine="227"/>
        <w:jc w:val="both"/>
        <w:rPr>
          <w:sz w:val="24"/>
        </w:rPr>
      </w:pPr>
      <w:r w:rsidRPr="002D3832">
        <w:rPr>
          <w:sz w:val="24"/>
        </w:rPr>
        <w:t xml:space="preserve">Chi non vince la borsa di studio riservata agli studenti e alle studentesse partecipa automaticamente </w:t>
      </w:r>
      <w:r>
        <w:rPr>
          <w:sz w:val="24"/>
        </w:rPr>
        <w:t xml:space="preserve">per </w:t>
      </w:r>
      <w:r w:rsidRPr="002D3832">
        <w:rPr>
          <w:sz w:val="24"/>
        </w:rPr>
        <w:t>l’assegnazione della borsa di studio per motivi economici.</w:t>
      </w:r>
    </w:p>
    <w:p w14:paraId="748E5606" w14:textId="6EED8BA1" w:rsidR="008463DA" w:rsidRDefault="008463DA" w:rsidP="008463DA">
      <w:pPr>
        <w:spacing w:after="0" w:line="240" w:lineRule="auto"/>
        <w:ind w:firstLine="227"/>
        <w:jc w:val="both"/>
        <w:rPr>
          <w:sz w:val="24"/>
        </w:rPr>
      </w:pPr>
      <w:r w:rsidRPr="00033D34">
        <w:rPr>
          <w:sz w:val="24"/>
        </w:rPr>
        <w:t xml:space="preserve">Chi presenta domanda di borsa di studio </w:t>
      </w:r>
      <w:r w:rsidRPr="00033D34">
        <w:rPr>
          <w:b/>
          <w:sz w:val="24"/>
        </w:rPr>
        <w:t>non</w:t>
      </w:r>
      <w:r w:rsidRPr="00033D34">
        <w:rPr>
          <w:sz w:val="24"/>
        </w:rPr>
        <w:t xml:space="preserve"> deve allegare alla domanda di iscrizione l’attestato di pagamento.</w:t>
      </w:r>
      <w:r>
        <w:rPr>
          <w:sz w:val="24"/>
        </w:rPr>
        <w:t xml:space="preserve"> </w:t>
      </w:r>
      <w:r w:rsidRPr="00AB67CB">
        <w:rPr>
          <w:sz w:val="24"/>
        </w:rPr>
        <w:t xml:space="preserve">In caso di non accoglimento della richiesta di borsa di studio è possibile </w:t>
      </w:r>
      <w:r>
        <w:rPr>
          <w:sz w:val="24"/>
        </w:rPr>
        <w:t>perfezionare l’iscrizione</w:t>
      </w:r>
      <w:r w:rsidRPr="00AB67CB">
        <w:rPr>
          <w:sz w:val="24"/>
        </w:rPr>
        <w:t xml:space="preserve"> pagando la quota </w:t>
      </w:r>
      <w:r>
        <w:rPr>
          <w:sz w:val="24"/>
        </w:rPr>
        <w:t>spettante in base alla categoria e alla data di invio della domanda</w:t>
      </w:r>
      <w:r w:rsidRPr="00AB67CB">
        <w:rPr>
          <w:sz w:val="24"/>
        </w:rPr>
        <w:t>.</w:t>
      </w:r>
      <w:r w:rsidR="002912A3">
        <w:rPr>
          <w:sz w:val="24"/>
        </w:rPr>
        <w:t xml:space="preserve"> </w:t>
      </w:r>
      <w:r w:rsidR="002912A3" w:rsidRPr="004C7462">
        <w:rPr>
          <w:sz w:val="24"/>
        </w:rPr>
        <w:t xml:space="preserve">I </w:t>
      </w:r>
      <w:r w:rsidR="002912A3" w:rsidRPr="004C7462">
        <w:rPr>
          <w:sz w:val="24"/>
        </w:rPr>
        <w:lastRenderedPageBreak/>
        <w:t>non vincitori</w:t>
      </w:r>
      <w:r w:rsidR="00A74E7E">
        <w:rPr>
          <w:sz w:val="24"/>
        </w:rPr>
        <w:t>/trici</w:t>
      </w:r>
      <w:r w:rsidR="002912A3" w:rsidRPr="004C7462">
        <w:rPr>
          <w:sz w:val="24"/>
        </w:rPr>
        <w:t xml:space="preserve"> di borsa di studio verranno contattati</w:t>
      </w:r>
      <w:r w:rsidR="00A74E7E">
        <w:rPr>
          <w:sz w:val="24"/>
        </w:rPr>
        <w:t>/e</w:t>
      </w:r>
      <w:r w:rsidR="002912A3" w:rsidRPr="004C7462">
        <w:rPr>
          <w:sz w:val="24"/>
        </w:rPr>
        <w:t xml:space="preserve"> via e</w:t>
      </w:r>
      <w:r w:rsidR="009E500A">
        <w:rPr>
          <w:sz w:val="24"/>
        </w:rPr>
        <w:t>-</w:t>
      </w:r>
      <w:r w:rsidR="002912A3" w:rsidRPr="004C7462">
        <w:rPr>
          <w:sz w:val="24"/>
        </w:rPr>
        <w:t>mail per tutte le informazioni relative al</w:t>
      </w:r>
      <w:r w:rsidR="00495954" w:rsidRPr="004C7462">
        <w:rPr>
          <w:sz w:val="24"/>
        </w:rPr>
        <w:t>l’eventuale</w:t>
      </w:r>
      <w:r w:rsidR="002912A3" w:rsidRPr="004C7462">
        <w:rPr>
          <w:sz w:val="24"/>
        </w:rPr>
        <w:t xml:space="preserve"> perfezionamento della domanda d’iscrizione.</w:t>
      </w:r>
    </w:p>
    <w:p w14:paraId="13872C54" w14:textId="0CBFDBF1" w:rsidR="008463DA" w:rsidRPr="002D3832" w:rsidRDefault="008463DA" w:rsidP="008463DA">
      <w:pPr>
        <w:spacing w:after="0" w:line="240" w:lineRule="auto"/>
        <w:ind w:firstLine="227"/>
        <w:jc w:val="both"/>
        <w:rPr>
          <w:sz w:val="24"/>
        </w:rPr>
      </w:pPr>
      <w:r w:rsidRPr="002D3832">
        <w:rPr>
          <w:sz w:val="24"/>
        </w:rPr>
        <w:t xml:space="preserve">La borsa di studio NON </w:t>
      </w:r>
      <w:r>
        <w:rPr>
          <w:sz w:val="24"/>
        </w:rPr>
        <w:t>esonera da</w:t>
      </w:r>
      <w:r w:rsidRPr="002D3832">
        <w:rPr>
          <w:sz w:val="24"/>
        </w:rPr>
        <w:t>l rimborso della marca da bollo da 16 euro per l’attestato di partecipazione.</w:t>
      </w:r>
      <w:r>
        <w:rPr>
          <w:sz w:val="24"/>
        </w:rPr>
        <w:t xml:space="preserve"> La sola marca </w:t>
      </w:r>
      <w:r w:rsidRPr="00022E6F">
        <w:rPr>
          <w:sz w:val="24"/>
        </w:rPr>
        <w:t>la marca da bollo va consegnata</w:t>
      </w:r>
      <w:r>
        <w:rPr>
          <w:sz w:val="24"/>
        </w:rPr>
        <w:t xml:space="preserve"> a mano oppure spedita per posta al CISP e</w:t>
      </w:r>
      <w:r w:rsidRPr="00022E6F">
        <w:rPr>
          <w:sz w:val="24"/>
        </w:rPr>
        <w:t xml:space="preserve"> </w:t>
      </w:r>
      <w:r w:rsidRPr="00022E6F">
        <w:rPr>
          <w:b/>
          <w:sz w:val="24"/>
        </w:rPr>
        <w:t>non</w:t>
      </w:r>
      <w:r w:rsidRPr="00022E6F">
        <w:rPr>
          <w:sz w:val="24"/>
        </w:rPr>
        <w:t xml:space="preserve"> deve essere pagata tramite </w:t>
      </w:r>
      <w:r w:rsidR="005923EB" w:rsidRPr="006447D9">
        <w:rPr>
          <w:sz w:val="24"/>
        </w:rPr>
        <w:t>PagoPA</w:t>
      </w:r>
      <w:r w:rsidR="005923EB">
        <w:rPr>
          <w:sz w:val="24"/>
        </w:rPr>
        <w:t>.</w:t>
      </w:r>
    </w:p>
    <w:p w14:paraId="04224A7D" w14:textId="7A1E7155" w:rsidR="009C0726" w:rsidRDefault="008E6AD4" w:rsidP="008463DA">
      <w:pPr>
        <w:spacing w:after="0" w:line="240" w:lineRule="auto"/>
        <w:ind w:firstLine="227"/>
        <w:jc w:val="both"/>
        <w:rPr>
          <w:sz w:val="24"/>
        </w:rPr>
      </w:pPr>
      <w:r>
        <w:rPr>
          <w:sz w:val="24"/>
        </w:rPr>
        <w:t>Chi ha presentato domanda di borsa di studio riceverà – all’indirizzo e-mail inserito nel modulo di iscrizione – una comunicazione con l’esito della richiesta.</w:t>
      </w:r>
      <w:r w:rsidR="009C0726">
        <w:rPr>
          <w:sz w:val="24"/>
        </w:rPr>
        <w:t xml:space="preserve"> </w:t>
      </w:r>
      <w:r w:rsidR="00165394" w:rsidRPr="002D3832">
        <w:rPr>
          <w:sz w:val="24"/>
        </w:rPr>
        <w:t xml:space="preserve">Chi non vince la borsa di studio </w:t>
      </w:r>
      <w:r w:rsidR="009C0726">
        <w:rPr>
          <w:sz w:val="24"/>
        </w:rPr>
        <w:t>può perfezionare l’iscrizione pagando la quota prevista, in bas</w:t>
      </w:r>
      <w:r w:rsidR="00E5266A">
        <w:rPr>
          <w:sz w:val="24"/>
        </w:rPr>
        <w:t>e</w:t>
      </w:r>
      <w:r w:rsidR="009C0726">
        <w:rPr>
          <w:sz w:val="24"/>
        </w:rPr>
        <w:t xml:space="preserve"> alla categoria </w:t>
      </w:r>
      <w:r w:rsidR="006F32F9">
        <w:rPr>
          <w:sz w:val="24"/>
        </w:rPr>
        <w:t xml:space="preserve">di appartenenza </w:t>
      </w:r>
      <w:r w:rsidR="009C0726">
        <w:rPr>
          <w:sz w:val="24"/>
        </w:rPr>
        <w:t>e alla data di invio della domanda</w:t>
      </w:r>
      <w:r w:rsidR="00DF0B42">
        <w:rPr>
          <w:sz w:val="24"/>
        </w:rPr>
        <w:t>; il posto è riservato</w:t>
      </w:r>
      <w:r w:rsidR="00AB2983">
        <w:rPr>
          <w:sz w:val="24"/>
        </w:rPr>
        <w:t xml:space="preserve"> per l’eventuale perfezionamento dell’iscrizione</w:t>
      </w:r>
      <w:r w:rsidR="006F32F9">
        <w:rPr>
          <w:sz w:val="24"/>
        </w:rPr>
        <w:t xml:space="preserve"> fino a 3 giorni dall’invio da parte della segreteria della comunicazione dell’esito della richiesta, dopodiché</w:t>
      </w:r>
      <w:r w:rsidR="00050FCA" w:rsidRPr="008233CC">
        <w:rPr>
          <w:sz w:val="24"/>
        </w:rPr>
        <w:t xml:space="preserve"> </w:t>
      </w:r>
      <w:r w:rsidR="000C2784" w:rsidRPr="008233CC">
        <w:rPr>
          <w:sz w:val="24"/>
        </w:rPr>
        <w:t>si rientra nel criterio generale dell’a</w:t>
      </w:r>
      <w:r w:rsidR="008233CC" w:rsidRPr="008233CC">
        <w:rPr>
          <w:sz w:val="24"/>
        </w:rPr>
        <w:t>ccoglimento delle domande</w:t>
      </w:r>
      <w:r w:rsidR="00050FCA" w:rsidRPr="00050FCA">
        <w:rPr>
          <w:sz w:val="24"/>
        </w:rPr>
        <w:t xml:space="preserve"> in ordine cronologico di ricevimento</w:t>
      </w:r>
      <w:r w:rsidR="008233CC">
        <w:rPr>
          <w:sz w:val="24"/>
        </w:rPr>
        <w:t>.</w:t>
      </w:r>
    </w:p>
    <w:p w14:paraId="18CD2BA9" w14:textId="72DDD058" w:rsidR="003D248E" w:rsidRDefault="008463DA" w:rsidP="000A15DE">
      <w:pPr>
        <w:spacing w:after="0" w:line="240" w:lineRule="auto"/>
        <w:ind w:firstLine="227"/>
        <w:jc w:val="both"/>
        <w:rPr>
          <w:sz w:val="24"/>
        </w:rPr>
      </w:pPr>
      <w:r w:rsidRPr="000C3785">
        <w:rPr>
          <w:sz w:val="24"/>
        </w:rPr>
        <w:t>Le borse di studio verranno erogate soltanto nel caso in cui si raggiunga il numero minimo di iscritti</w:t>
      </w:r>
      <w:r>
        <w:rPr>
          <w:sz w:val="24"/>
        </w:rPr>
        <w:t>.</w:t>
      </w:r>
    </w:p>
    <w:p w14:paraId="4113510B" w14:textId="77777777" w:rsidR="003D248E" w:rsidRDefault="003D248E" w:rsidP="008463DA">
      <w:pPr>
        <w:spacing w:after="0" w:line="240" w:lineRule="auto"/>
        <w:jc w:val="both"/>
        <w:rPr>
          <w:sz w:val="24"/>
        </w:rPr>
      </w:pPr>
    </w:p>
    <w:p w14:paraId="759A8F48" w14:textId="0FF8A3E4" w:rsidR="00C73B24" w:rsidRPr="00765440" w:rsidRDefault="000A15DE" w:rsidP="00EF3DAB">
      <w:pPr>
        <w:pStyle w:val="Paragrafoelenco"/>
        <w:spacing w:after="120" w:line="240" w:lineRule="auto"/>
        <w:ind w:left="340"/>
        <w:jc w:val="both"/>
        <w:rPr>
          <w:bCs/>
          <w:color w:val="365F91" w:themeColor="accent1" w:themeShade="BF"/>
          <w:sz w:val="28"/>
        </w:rPr>
      </w:pPr>
      <w:r>
        <w:rPr>
          <w:b/>
          <w:bCs/>
          <w:color w:val="365F91" w:themeColor="accent1" w:themeShade="BF"/>
          <w:sz w:val="28"/>
        </w:rPr>
        <w:t>7</w:t>
      </w:r>
      <w:r w:rsidR="00C73B24" w:rsidRPr="00765440">
        <w:rPr>
          <w:b/>
          <w:smallCaps/>
          <w:color w:val="365F91" w:themeColor="accent1" w:themeShade="BF"/>
          <w:sz w:val="28"/>
        </w:rPr>
        <w:t>.</w:t>
      </w:r>
      <w:r w:rsidR="00C73B24">
        <w:rPr>
          <w:b/>
          <w:smallCaps/>
          <w:color w:val="365F91" w:themeColor="accent1" w:themeShade="BF"/>
          <w:sz w:val="28"/>
        </w:rPr>
        <w:t>4</w:t>
      </w:r>
      <w:r w:rsidR="00C73B24" w:rsidRPr="00765440">
        <w:rPr>
          <w:bCs/>
          <w:smallCaps/>
          <w:color w:val="365F91" w:themeColor="accent1" w:themeShade="BF"/>
          <w:sz w:val="28"/>
        </w:rPr>
        <w:t xml:space="preserve"> </w:t>
      </w:r>
      <w:r w:rsidR="00C73B24">
        <w:rPr>
          <w:bCs/>
          <w:color w:val="365F91" w:themeColor="accent1" w:themeShade="BF"/>
          <w:sz w:val="28"/>
        </w:rPr>
        <w:t>Posti gratuiti</w:t>
      </w:r>
    </w:p>
    <w:p w14:paraId="4DC5272F" w14:textId="5EADC7C3" w:rsidR="008463DA" w:rsidRDefault="00C73B24" w:rsidP="003D248E">
      <w:pPr>
        <w:spacing w:after="0" w:line="240" w:lineRule="auto"/>
        <w:jc w:val="both"/>
        <w:rPr>
          <w:sz w:val="24"/>
          <w:szCs w:val="24"/>
        </w:rPr>
      </w:pPr>
      <w:r w:rsidRPr="00EF3DAB">
        <w:rPr>
          <w:sz w:val="24"/>
        </w:rPr>
        <w:t>Numero</w:t>
      </w:r>
      <w:r w:rsidRPr="00CE7CFB">
        <w:rPr>
          <w:sz w:val="24"/>
          <w:szCs w:val="24"/>
        </w:rPr>
        <w:t xml:space="preserve"> </w:t>
      </w:r>
      <w:r w:rsidR="0083294D" w:rsidRPr="00CE7CFB">
        <w:rPr>
          <w:sz w:val="24"/>
          <w:szCs w:val="24"/>
        </w:rPr>
        <w:t>3</w:t>
      </w:r>
      <w:r w:rsidR="008463DA" w:rsidRPr="00CE7CFB">
        <w:rPr>
          <w:sz w:val="24"/>
          <w:szCs w:val="24"/>
        </w:rPr>
        <w:t xml:space="preserve"> posti gratuit</w:t>
      </w:r>
      <w:r w:rsidR="00455500">
        <w:rPr>
          <w:sz w:val="24"/>
          <w:szCs w:val="24"/>
        </w:rPr>
        <w:t>i</w:t>
      </w:r>
      <w:r w:rsidR="008463DA" w:rsidRPr="381A8EF0">
        <w:rPr>
          <w:sz w:val="24"/>
          <w:szCs w:val="24"/>
        </w:rPr>
        <w:t xml:space="preserve"> </w:t>
      </w:r>
      <w:r w:rsidR="004F4628" w:rsidRPr="381A8EF0">
        <w:rPr>
          <w:sz w:val="24"/>
          <w:szCs w:val="24"/>
        </w:rPr>
        <w:t xml:space="preserve">totali </w:t>
      </w:r>
      <w:r w:rsidR="008463DA" w:rsidRPr="381A8EF0">
        <w:rPr>
          <w:sz w:val="24"/>
          <w:szCs w:val="24"/>
        </w:rPr>
        <w:t xml:space="preserve">sono riservati, nell’ordine, alle seguenti categorie: (a) ai/alle dipendenti presso il CISP; (b) ai collaboratori e alle collaboratrici presso il Cisp; (c) ai volontari e alle volontarie in Servizio civile universale in servizio presso il Cisp. </w:t>
      </w:r>
    </w:p>
    <w:p w14:paraId="1F7D0919" w14:textId="684CA3A7" w:rsidR="008463DA" w:rsidRPr="00916818" w:rsidRDefault="008463DA" w:rsidP="008463DA">
      <w:pPr>
        <w:spacing w:after="0" w:line="240" w:lineRule="auto"/>
        <w:ind w:firstLine="227"/>
        <w:jc w:val="both"/>
        <w:rPr>
          <w:color w:val="FF0000"/>
          <w:sz w:val="24"/>
        </w:rPr>
      </w:pPr>
      <w:r>
        <w:rPr>
          <w:sz w:val="24"/>
        </w:rPr>
        <w:t>Eventuali ulteriori posti gratuiti, alle medesime categorie, posso</w:t>
      </w:r>
      <w:r w:rsidR="00455500">
        <w:rPr>
          <w:sz w:val="24"/>
        </w:rPr>
        <w:t>no</w:t>
      </w:r>
      <w:r>
        <w:rPr>
          <w:sz w:val="24"/>
        </w:rPr>
        <w:t xml:space="preserve"> essere assegnati in caso di non raggiungimento del numero massimo di iscritti, su valutazione della commissione di accettazione delle domande.</w:t>
      </w:r>
    </w:p>
    <w:p w14:paraId="1AD2C173" w14:textId="435AD3E7" w:rsidR="008463DA" w:rsidRDefault="008463DA" w:rsidP="008463DA">
      <w:pPr>
        <w:spacing w:after="0" w:line="240" w:lineRule="auto"/>
        <w:ind w:firstLine="227"/>
        <w:jc w:val="both"/>
        <w:rPr>
          <w:sz w:val="24"/>
        </w:rPr>
      </w:pPr>
      <w:r w:rsidRPr="002D3832">
        <w:rPr>
          <w:sz w:val="24"/>
        </w:rPr>
        <w:t xml:space="preserve">I posti gratuiti </w:t>
      </w:r>
      <w:r w:rsidR="00A26A50" w:rsidRPr="00A26A50">
        <w:rPr>
          <w:b/>
          <w:bCs/>
          <w:sz w:val="24"/>
        </w:rPr>
        <w:t>non</w:t>
      </w:r>
      <w:r w:rsidRPr="002D3832">
        <w:rPr>
          <w:sz w:val="24"/>
        </w:rPr>
        <w:t xml:space="preserve"> esonerano </w:t>
      </w:r>
      <w:r w:rsidR="00FB3C12">
        <w:rPr>
          <w:sz w:val="24"/>
        </w:rPr>
        <w:t xml:space="preserve">dal pagamento del </w:t>
      </w:r>
      <w:r w:rsidRPr="002D3832">
        <w:rPr>
          <w:sz w:val="24"/>
        </w:rPr>
        <w:t>rimborso della marca da bollo da 16 euro per l’attestato di partecipazione.</w:t>
      </w:r>
    </w:p>
    <w:p w14:paraId="4B43B47B" w14:textId="77777777" w:rsidR="00160D0D" w:rsidRPr="000C307F" w:rsidRDefault="00160D0D" w:rsidP="00160D0D">
      <w:pPr>
        <w:shd w:val="clear" w:color="auto" w:fill="FFFFFF"/>
        <w:spacing w:after="0" w:line="240" w:lineRule="auto"/>
        <w:rPr>
          <w:bCs/>
          <w:color w:val="7030A0"/>
          <w:sz w:val="24"/>
          <w:szCs w:val="24"/>
        </w:rPr>
      </w:pPr>
    </w:p>
    <w:p w14:paraId="7F6FB9EE" w14:textId="77777777" w:rsidR="00160D0D" w:rsidRDefault="00160D0D" w:rsidP="00160D0D">
      <w:pPr>
        <w:spacing w:after="0" w:line="240" w:lineRule="auto"/>
        <w:jc w:val="both"/>
        <w:rPr>
          <w:sz w:val="24"/>
        </w:rPr>
      </w:pPr>
    </w:p>
    <w:p w14:paraId="1305098B" w14:textId="4114A35B" w:rsidR="00DC6A52" w:rsidRPr="008F4195" w:rsidRDefault="00160D0D" w:rsidP="008F4195">
      <w:pPr>
        <w:pStyle w:val="Paragrafoelenco"/>
        <w:numPr>
          <w:ilvl w:val="0"/>
          <w:numId w:val="27"/>
        </w:numPr>
        <w:spacing w:after="120" w:line="240" w:lineRule="auto"/>
        <w:jc w:val="both"/>
        <w:rPr>
          <w:b/>
          <w:smallCaps/>
          <w:color w:val="365F91" w:themeColor="accent1" w:themeShade="BF"/>
          <w:sz w:val="28"/>
        </w:rPr>
      </w:pPr>
      <w:r w:rsidRPr="00472079">
        <w:rPr>
          <w:b/>
          <w:smallCaps/>
          <w:color w:val="365F91" w:themeColor="accent1" w:themeShade="BF"/>
          <w:sz w:val="28"/>
        </w:rPr>
        <w:t xml:space="preserve">Obblighi di frequenza e </w:t>
      </w:r>
      <w:r w:rsidR="00282EEE">
        <w:rPr>
          <w:b/>
          <w:smallCaps/>
          <w:color w:val="365F91" w:themeColor="accent1" w:themeShade="BF"/>
          <w:sz w:val="28"/>
        </w:rPr>
        <w:t xml:space="preserve">certificazioni </w:t>
      </w:r>
      <w:r w:rsidR="006C315F">
        <w:rPr>
          <w:b/>
          <w:smallCaps/>
          <w:color w:val="365F91" w:themeColor="accent1" w:themeShade="BF"/>
          <w:sz w:val="28"/>
        </w:rPr>
        <w:t>de</w:t>
      </w:r>
      <w:r w:rsidR="00243902">
        <w:rPr>
          <w:b/>
          <w:smallCaps/>
          <w:color w:val="365F91" w:themeColor="accent1" w:themeShade="BF"/>
          <w:sz w:val="28"/>
        </w:rPr>
        <w:t>lla partecipazione</w:t>
      </w:r>
    </w:p>
    <w:p w14:paraId="5AF53E75" w14:textId="77777777" w:rsidR="00160D0D" w:rsidRPr="00F13697" w:rsidRDefault="00160D0D" w:rsidP="00160D0D">
      <w:pPr>
        <w:pStyle w:val="Paragrafoelenco"/>
        <w:keepNext/>
        <w:spacing w:after="0" w:line="240" w:lineRule="auto"/>
        <w:jc w:val="both"/>
        <w:rPr>
          <w:b/>
          <w:smallCaps/>
          <w:color w:val="365F91" w:themeColor="accent1" w:themeShade="BF"/>
          <w:sz w:val="24"/>
          <w:szCs w:val="20"/>
          <w:highlight w:val="yellow"/>
        </w:rPr>
      </w:pPr>
    </w:p>
    <w:p w14:paraId="5735DCC4" w14:textId="38C52CDF" w:rsidR="00F706C4" w:rsidRPr="00F706C4" w:rsidRDefault="00F706C4" w:rsidP="00F706C4">
      <w:pPr>
        <w:spacing w:after="120" w:line="240" w:lineRule="auto"/>
        <w:ind w:firstLine="227"/>
        <w:jc w:val="both"/>
        <w:rPr>
          <w:bCs/>
          <w:color w:val="365F91" w:themeColor="accent1" w:themeShade="BF"/>
          <w:sz w:val="28"/>
        </w:rPr>
      </w:pPr>
      <w:r w:rsidRPr="00F706C4">
        <w:rPr>
          <w:b/>
          <w:smallCaps/>
          <w:color w:val="365F91" w:themeColor="accent1" w:themeShade="BF"/>
          <w:sz w:val="28"/>
        </w:rPr>
        <w:t>2.1</w:t>
      </w:r>
      <w:r w:rsidRPr="00F706C4">
        <w:rPr>
          <w:bCs/>
          <w:smallCaps/>
          <w:color w:val="365F91" w:themeColor="accent1" w:themeShade="BF"/>
          <w:sz w:val="28"/>
        </w:rPr>
        <w:t xml:space="preserve"> </w:t>
      </w:r>
      <w:r w:rsidRPr="00F706C4">
        <w:rPr>
          <w:bCs/>
          <w:color w:val="365F91" w:themeColor="accent1" w:themeShade="BF"/>
          <w:sz w:val="28"/>
        </w:rPr>
        <w:t>Obblighi di frequenza</w:t>
      </w:r>
    </w:p>
    <w:p w14:paraId="35F654F6" w14:textId="3B18C7EB" w:rsidR="00F706C4" w:rsidRDefault="00F706C4" w:rsidP="00F91B9B">
      <w:pPr>
        <w:spacing w:after="0" w:line="240" w:lineRule="auto"/>
        <w:ind w:firstLine="227"/>
        <w:jc w:val="both"/>
        <w:rPr>
          <w:sz w:val="24"/>
        </w:rPr>
      </w:pPr>
      <w:r w:rsidRPr="00F91B9B">
        <w:rPr>
          <w:sz w:val="24"/>
          <w:szCs w:val="24"/>
        </w:rPr>
        <w:t xml:space="preserve">Ai fini del riconoscimento della </w:t>
      </w:r>
      <w:r w:rsidR="00F91B9B">
        <w:rPr>
          <w:sz w:val="24"/>
          <w:szCs w:val="24"/>
        </w:rPr>
        <w:t>partecipazione</w:t>
      </w:r>
      <w:r w:rsidRPr="00F91B9B">
        <w:rPr>
          <w:sz w:val="24"/>
          <w:szCs w:val="24"/>
        </w:rPr>
        <w:t xml:space="preserve"> al corso è nece</w:t>
      </w:r>
      <w:r w:rsidR="00F91B9B" w:rsidRPr="00F91B9B">
        <w:rPr>
          <w:sz w:val="24"/>
          <w:szCs w:val="24"/>
        </w:rPr>
        <w:t xml:space="preserve">ssario aver raggiunto una </w:t>
      </w:r>
      <w:r w:rsidR="00F91B9B" w:rsidRPr="00F91B9B">
        <w:rPr>
          <w:sz w:val="24"/>
        </w:rPr>
        <w:t xml:space="preserve">percentuale di frequenza delle attività almeno del </w:t>
      </w:r>
      <w:r w:rsidR="00F91B9B" w:rsidRPr="00E90584">
        <w:rPr>
          <w:b/>
          <w:bCs/>
          <w:sz w:val="24"/>
        </w:rPr>
        <w:t>75%</w:t>
      </w:r>
      <w:r w:rsidR="00F91B9B" w:rsidRPr="00F91B9B">
        <w:rPr>
          <w:sz w:val="24"/>
        </w:rPr>
        <w:t>.</w:t>
      </w:r>
    </w:p>
    <w:p w14:paraId="661EE908" w14:textId="77777777" w:rsidR="00E90584" w:rsidRPr="00F91B9B" w:rsidRDefault="00E90584" w:rsidP="00F91B9B">
      <w:pPr>
        <w:spacing w:after="0" w:line="240" w:lineRule="auto"/>
        <w:ind w:firstLine="227"/>
        <w:jc w:val="both"/>
        <w:rPr>
          <w:sz w:val="24"/>
        </w:rPr>
      </w:pPr>
    </w:p>
    <w:p w14:paraId="1DE35EF1" w14:textId="77777777" w:rsidR="00682B42" w:rsidRDefault="00F91B9B" w:rsidP="00F91B9B">
      <w:pPr>
        <w:spacing w:after="0" w:line="240" w:lineRule="auto"/>
        <w:ind w:firstLine="227"/>
        <w:jc w:val="both"/>
        <w:rPr>
          <w:sz w:val="24"/>
          <w:szCs w:val="24"/>
        </w:rPr>
      </w:pPr>
      <w:r w:rsidRPr="00E90584">
        <w:rPr>
          <w:sz w:val="24"/>
        </w:rPr>
        <w:t>Per i so</w:t>
      </w:r>
      <w:r w:rsidRPr="00E90584">
        <w:rPr>
          <w:sz w:val="24"/>
          <w:szCs w:val="24"/>
        </w:rPr>
        <w:t xml:space="preserve">li corsi online, </w:t>
      </w:r>
      <w:r w:rsidR="004E6B62" w:rsidRPr="00E90584">
        <w:rPr>
          <w:sz w:val="24"/>
          <w:szCs w:val="24"/>
        </w:rPr>
        <w:t xml:space="preserve">è possibile frequentare le lezioni in modalità asincrona </w:t>
      </w:r>
      <w:r w:rsidR="00E90584" w:rsidRPr="00E90584">
        <w:rPr>
          <w:sz w:val="24"/>
          <w:szCs w:val="24"/>
        </w:rPr>
        <w:t>(visionando la registrazione del corso) f</w:t>
      </w:r>
      <w:r w:rsidR="004E6B62" w:rsidRPr="00E90584">
        <w:rPr>
          <w:sz w:val="24"/>
          <w:szCs w:val="24"/>
        </w:rPr>
        <w:t>ino ad un massimo del 50% delle ore previste dal corso</w:t>
      </w:r>
      <w:r w:rsidR="00E727E8">
        <w:rPr>
          <w:sz w:val="24"/>
          <w:szCs w:val="24"/>
        </w:rPr>
        <w:t xml:space="preserve">. </w:t>
      </w:r>
    </w:p>
    <w:p w14:paraId="5017334D" w14:textId="146A7E62" w:rsidR="00F706C4" w:rsidRDefault="00E727E8" w:rsidP="00243902">
      <w:pPr>
        <w:spacing w:after="0" w:line="240" w:lineRule="auto"/>
        <w:ind w:firstLine="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il riconoscimento della frequenza in modalità asincrona è necessario </w:t>
      </w:r>
      <w:r w:rsidR="00F91B9B" w:rsidRPr="00E90584">
        <w:rPr>
          <w:sz w:val="24"/>
          <w:szCs w:val="24"/>
        </w:rPr>
        <w:t>invia</w:t>
      </w:r>
      <w:r>
        <w:rPr>
          <w:sz w:val="24"/>
          <w:szCs w:val="24"/>
        </w:rPr>
        <w:t>re</w:t>
      </w:r>
      <w:r w:rsidR="00F91B9B" w:rsidRPr="00E90584">
        <w:rPr>
          <w:sz w:val="24"/>
          <w:szCs w:val="24"/>
        </w:rPr>
        <w:t xml:space="preserve"> una mail con la sintesi dei contenuti </w:t>
      </w:r>
      <w:r w:rsidR="00682B42">
        <w:rPr>
          <w:sz w:val="24"/>
          <w:szCs w:val="24"/>
        </w:rPr>
        <w:t>visionati con la registrazione della lezione</w:t>
      </w:r>
      <w:r w:rsidR="00F91B9B" w:rsidRPr="00E90584">
        <w:rPr>
          <w:sz w:val="24"/>
          <w:szCs w:val="24"/>
        </w:rPr>
        <w:t xml:space="preserve">, ai seguenti indirizzi: </w:t>
      </w:r>
      <w:hyperlink r:id="rId16">
        <w:r w:rsidR="00F91B9B" w:rsidRPr="00E90584">
          <w:rPr>
            <w:rStyle w:val="Collegamentoipertestuale"/>
            <w:color w:val="auto"/>
            <w:sz w:val="24"/>
            <w:szCs w:val="24"/>
          </w:rPr>
          <w:t>andrea.valdambrini@unipi.it</w:t>
        </w:r>
      </w:hyperlink>
      <w:r w:rsidR="00F91B9B" w:rsidRPr="00E90584">
        <w:rPr>
          <w:sz w:val="24"/>
          <w:szCs w:val="24"/>
        </w:rPr>
        <w:t xml:space="preserve"> e </w:t>
      </w:r>
      <w:r w:rsidR="00F91B9B" w:rsidRPr="00E90584">
        <w:rPr>
          <w:sz w:val="24"/>
          <w:szCs w:val="24"/>
          <w:u w:val="single"/>
        </w:rPr>
        <w:t>lisa.venzi@unipi.it</w:t>
      </w:r>
      <w:r w:rsidR="00F91B9B" w:rsidRPr="00E90584">
        <w:rPr>
          <w:sz w:val="24"/>
          <w:szCs w:val="24"/>
        </w:rPr>
        <w:t xml:space="preserve">, entro 30 giorni dalla conclusione del corso. </w:t>
      </w:r>
    </w:p>
    <w:p w14:paraId="10A7C217" w14:textId="77777777" w:rsidR="00F706C4" w:rsidRDefault="00F706C4" w:rsidP="00F706C4">
      <w:pPr>
        <w:spacing w:after="120" w:line="240" w:lineRule="auto"/>
        <w:ind w:firstLine="227"/>
        <w:jc w:val="both"/>
        <w:rPr>
          <w:b/>
          <w:smallCaps/>
          <w:color w:val="365F91" w:themeColor="accent1" w:themeShade="BF"/>
          <w:sz w:val="28"/>
          <w:highlight w:val="yellow"/>
        </w:rPr>
      </w:pPr>
    </w:p>
    <w:p w14:paraId="0D69F2E9" w14:textId="570AA033" w:rsidR="00160D0D" w:rsidRPr="000B106F" w:rsidRDefault="00160D0D" w:rsidP="00160D0D">
      <w:pPr>
        <w:spacing w:after="120" w:line="240" w:lineRule="auto"/>
        <w:ind w:firstLine="227"/>
        <w:jc w:val="both"/>
        <w:rPr>
          <w:bCs/>
          <w:color w:val="365F91" w:themeColor="accent1" w:themeShade="BF"/>
          <w:sz w:val="28"/>
        </w:rPr>
      </w:pPr>
      <w:r w:rsidRPr="000B106F">
        <w:rPr>
          <w:b/>
          <w:smallCaps/>
          <w:color w:val="365F91" w:themeColor="accent1" w:themeShade="BF"/>
          <w:sz w:val="28"/>
        </w:rPr>
        <w:t>2.</w:t>
      </w:r>
      <w:r w:rsidR="00F130ED">
        <w:rPr>
          <w:b/>
          <w:smallCaps/>
          <w:color w:val="365F91" w:themeColor="accent1" w:themeShade="BF"/>
          <w:sz w:val="28"/>
        </w:rPr>
        <w:t>2</w:t>
      </w:r>
      <w:r w:rsidRPr="000B106F">
        <w:rPr>
          <w:bCs/>
          <w:smallCaps/>
          <w:color w:val="365F91" w:themeColor="accent1" w:themeShade="BF"/>
          <w:sz w:val="28"/>
        </w:rPr>
        <w:t xml:space="preserve"> </w:t>
      </w:r>
      <w:r w:rsidR="00243902" w:rsidRPr="000B106F">
        <w:rPr>
          <w:bCs/>
          <w:color w:val="365F91" w:themeColor="accent1" w:themeShade="BF"/>
          <w:sz w:val="28"/>
        </w:rPr>
        <w:t>Certificazioni della partecipazione ai corsi</w:t>
      </w:r>
    </w:p>
    <w:p w14:paraId="34989768" w14:textId="5B562300" w:rsidR="00160D0D" w:rsidRPr="000B106F" w:rsidRDefault="00CF50BF" w:rsidP="00160D0D">
      <w:pPr>
        <w:spacing w:after="0" w:line="240" w:lineRule="auto"/>
        <w:ind w:firstLine="227"/>
        <w:jc w:val="both"/>
        <w:rPr>
          <w:sz w:val="24"/>
          <w:szCs w:val="24"/>
        </w:rPr>
      </w:pPr>
      <w:r>
        <w:rPr>
          <w:sz w:val="24"/>
          <w:szCs w:val="24"/>
        </w:rPr>
        <w:t>In qualunque momento può essere richiest</w:t>
      </w:r>
      <w:r w:rsidR="006E4FD6">
        <w:rPr>
          <w:sz w:val="24"/>
          <w:szCs w:val="24"/>
        </w:rPr>
        <w:t>o</w:t>
      </w:r>
      <w:r>
        <w:rPr>
          <w:sz w:val="24"/>
          <w:szCs w:val="24"/>
        </w:rPr>
        <w:t xml:space="preserve"> alla segreteria del Cisp (</w:t>
      </w:r>
      <w:r w:rsidRPr="00F21071">
        <w:rPr>
          <w:sz w:val="24"/>
          <w:szCs w:val="24"/>
        </w:rPr>
        <w:t>segreteria@pace.unipi.it</w:t>
      </w:r>
      <w:r>
        <w:rPr>
          <w:sz w:val="24"/>
          <w:szCs w:val="24"/>
        </w:rPr>
        <w:t xml:space="preserve">) un certificato con indicati il corso o i corsi frequentati, </w:t>
      </w:r>
      <w:r w:rsidR="00175CC4">
        <w:rPr>
          <w:sz w:val="24"/>
          <w:szCs w:val="24"/>
        </w:rPr>
        <w:t>consegna</w:t>
      </w:r>
      <w:r w:rsidR="00E14EB8">
        <w:rPr>
          <w:sz w:val="24"/>
          <w:szCs w:val="24"/>
        </w:rPr>
        <w:t>ndo</w:t>
      </w:r>
      <w:r w:rsidR="00175CC4">
        <w:rPr>
          <w:sz w:val="24"/>
          <w:szCs w:val="24"/>
        </w:rPr>
        <w:t xml:space="preserve"> una </w:t>
      </w:r>
      <w:r w:rsidR="000F34AF" w:rsidRPr="000F34AF">
        <w:rPr>
          <w:b/>
          <w:bCs/>
          <w:sz w:val="24"/>
          <w:szCs w:val="24"/>
        </w:rPr>
        <w:t>marca da bollo</w:t>
      </w:r>
      <w:r w:rsidR="00B0428E" w:rsidRPr="000F34AF">
        <w:rPr>
          <w:b/>
          <w:bCs/>
          <w:sz w:val="24"/>
          <w:szCs w:val="24"/>
        </w:rPr>
        <w:t xml:space="preserve"> di</w:t>
      </w:r>
      <w:r w:rsidR="00160D0D" w:rsidRPr="000F34AF">
        <w:rPr>
          <w:b/>
          <w:bCs/>
          <w:sz w:val="24"/>
          <w:szCs w:val="24"/>
        </w:rPr>
        <w:t xml:space="preserve"> </w:t>
      </w:r>
      <w:r w:rsidR="00160D0D" w:rsidRPr="000B106F">
        <w:rPr>
          <w:b/>
          <w:bCs/>
          <w:sz w:val="24"/>
          <w:szCs w:val="24"/>
        </w:rPr>
        <w:t>€ 16</w:t>
      </w:r>
      <w:r w:rsidR="00F21071">
        <w:rPr>
          <w:sz w:val="24"/>
          <w:szCs w:val="24"/>
        </w:rPr>
        <w:t>.</w:t>
      </w:r>
      <w:r w:rsidR="00160D0D" w:rsidRPr="000B106F">
        <w:rPr>
          <w:sz w:val="24"/>
          <w:szCs w:val="24"/>
        </w:rPr>
        <w:t xml:space="preserve"> </w:t>
      </w:r>
    </w:p>
    <w:p w14:paraId="4DDD0592" w14:textId="022375C1" w:rsidR="00160D0D" w:rsidRPr="000B106F" w:rsidRDefault="005E63BF" w:rsidP="00160D0D">
      <w:pPr>
        <w:spacing w:after="0" w:line="240" w:lineRule="auto"/>
        <w:ind w:firstLine="227"/>
        <w:jc w:val="both"/>
        <w:rPr>
          <w:sz w:val="24"/>
          <w:szCs w:val="24"/>
        </w:rPr>
      </w:pPr>
      <w:r>
        <w:rPr>
          <w:sz w:val="24"/>
          <w:szCs w:val="24"/>
        </w:rPr>
        <w:t>La certificazione del corso o dei corsi frequentati può essere richiesta anche contestualmente</w:t>
      </w:r>
      <w:r w:rsidR="00070D19">
        <w:rPr>
          <w:sz w:val="24"/>
          <w:szCs w:val="24"/>
        </w:rPr>
        <w:t xml:space="preserve"> all’iscrizione, tramite il pagamento di una quota maggiorata di € 16 per il rimborso dell’imposta di bollo</w:t>
      </w:r>
      <w:r w:rsidR="000F34AF">
        <w:rPr>
          <w:sz w:val="24"/>
          <w:szCs w:val="24"/>
        </w:rPr>
        <w:t xml:space="preserve">, come specificato nella “Scheda tecnica” (allegato A). </w:t>
      </w:r>
      <w:r w:rsidR="00160D0D" w:rsidRPr="000B106F">
        <w:rPr>
          <w:sz w:val="24"/>
          <w:szCs w:val="24"/>
        </w:rPr>
        <w:t xml:space="preserve">La maggiorazione di 16 euro per il rimborso dell’imposta di bollo per l’attestato di partecipazione </w:t>
      </w:r>
      <w:r w:rsidR="00160D0D" w:rsidRPr="000B106F">
        <w:rPr>
          <w:b/>
          <w:sz w:val="24"/>
          <w:szCs w:val="24"/>
        </w:rPr>
        <w:t>non sarà restituita</w:t>
      </w:r>
      <w:r w:rsidR="00160D0D" w:rsidRPr="000B106F">
        <w:rPr>
          <w:sz w:val="24"/>
          <w:szCs w:val="24"/>
        </w:rPr>
        <w:t xml:space="preserve"> in caso di non raggiungimento del numero minimo di ore di frequenza, ma potrà essere utilizzata per eventuali corsi successivi, entro l’anno solare in cui è stata pagata.</w:t>
      </w:r>
    </w:p>
    <w:p w14:paraId="332B8848" w14:textId="77777777" w:rsidR="00160D0D" w:rsidRPr="00F13697" w:rsidRDefault="00160D0D" w:rsidP="00160D0D">
      <w:pPr>
        <w:spacing w:after="0" w:line="240" w:lineRule="auto"/>
        <w:ind w:firstLine="227"/>
        <w:jc w:val="both"/>
        <w:rPr>
          <w:sz w:val="24"/>
          <w:szCs w:val="24"/>
          <w:highlight w:val="yellow"/>
        </w:rPr>
      </w:pPr>
    </w:p>
    <w:p w14:paraId="32A0A6AE" w14:textId="2D237D9C" w:rsidR="00160D0D" w:rsidRPr="00DC15B7" w:rsidRDefault="00160D0D" w:rsidP="00160D0D">
      <w:pPr>
        <w:spacing w:after="120" w:line="240" w:lineRule="auto"/>
        <w:ind w:left="227"/>
        <w:jc w:val="both"/>
        <w:rPr>
          <w:bCs/>
          <w:color w:val="365F91" w:themeColor="accent1" w:themeShade="BF"/>
          <w:sz w:val="28"/>
        </w:rPr>
      </w:pPr>
      <w:r w:rsidRPr="00DC15B7">
        <w:rPr>
          <w:b/>
          <w:smallCaps/>
          <w:color w:val="365F91" w:themeColor="accent1" w:themeShade="BF"/>
          <w:sz w:val="28"/>
        </w:rPr>
        <w:lastRenderedPageBreak/>
        <w:t>2.3</w:t>
      </w:r>
      <w:r w:rsidRPr="00DC15B7">
        <w:rPr>
          <w:bCs/>
          <w:smallCaps/>
          <w:color w:val="365F91" w:themeColor="accent1" w:themeShade="BF"/>
          <w:sz w:val="28"/>
        </w:rPr>
        <w:t xml:space="preserve"> </w:t>
      </w:r>
      <w:r w:rsidR="00DC15B7" w:rsidRPr="00DC15B7">
        <w:rPr>
          <w:bCs/>
          <w:color w:val="365F91" w:themeColor="accent1" w:themeShade="BF"/>
          <w:sz w:val="28"/>
        </w:rPr>
        <w:t>Certificato</w:t>
      </w:r>
      <w:r w:rsidRPr="00DC15B7">
        <w:rPr>
          <w:bCs/>
          <w:color w:val="365F91" w:themeColor="accent1" w:themeShade="BF"/>
          <w:sz w:val="28"/>
        </w:rPr>
        <w:t xml:space="preserve"> di partecipazione e profitto </w:t>
      </w:r>
      <w:bookmarkStart w:id="2" w:name="_Hlk97024192"/>
      <w:r w:rsidRPr="00DC15B7">
        <w:rPr>
          <w:bCs/>
          <w:color w:val="365F91" w:themeColor="accent1" w:themeShade="BF"/>
          <w:sz w:val="28"/>
        </w:rPr>
        <w:t>della Scuola triennale per Formatori e Formatrici</w:t>
      </w:r>
    </w:p>
    <w:bookmarkEnd w:id="2"/>
    <w:p w14:paraId="582724CC" w14:textId="77777777" w:rsidR="00160D0D" w:rsidRPr="00DC15B7" w:rsidRDefault="00160D0D" w:rsidP="00160D0D">
      <w:pPr>
        <w:spacing w:after="0" w:line="240" w:lineRule="auto"/>
        <w:ind w:firstLine="227"/>
        <w:jc w:val="both"/>
        <w:rPr>
          <w:bCs/>
          <w:sz w:val="24"/>
          <w:szCs w:val="24"/>
        </w:rPr>
      </w:pPr>
      <w:r w:rsidRPr="00DC15B7">
        <w:rPr>
          <w:sz w:val="24"/>
          <w:szCs w:val="24"/>
        </w:rPr>
        <w:t xml:space="preserve">È </w:t>
      </w:r>
      <w:r w:rsidRPr="00DC15B7">
        <w:rPr>
          <w:rFonts w:eastAsia="Times New Roman" w:cstheme="minorHAnsi"/>
          <w:sz w:val="24"/>
          <w:szCs w:val="24"/>
          <w:lang w:eastAsia="it-IT"/>
        </w:rPr>
        <w:t>possibile</w:t>
      </w:r>
      <w:r w:rsidRPr="00DC15B7">
        <w:rPr>
          <w:sz w:val="24"/>
          <w:szCs w:val="24"/>
        </w:rPr>
        <w:t xml:space="preserve"> richiedere </w:t>
      </w:r>
      <w:r w:rsidRPr="00DC15B7">
        <w:rPr>
          <w:b/>
          <w:sz w:val="24"/>
          <w:szCs w:val="24"/>
        </w:rPr>
        <w:t>il Certificato della Scuola triennale per Formatori e Formatrici</w:t>
      </w:r>
      <w:r w:rsidRPr="00DC15B7">
        <w:rPr>
          <w:sz w:val="24"/>
          <w:szCs w:val="24"/>
        </w:rPr>
        <w:t xml:space="preserve">, di partecipazione e profitto e con l’indicazione del percorso formativo svolto, al raggiungimento dei </w:t>
      </w:r>
      <w:r w:rsidRPr="00DC15B7">
        <w:rPr>
          <w:bCs/>
          <w:sz w:val="24"/>
          <w:szCs w:val="24"/>
        </w:rPr>
        <w:t xml:space="preserve">requisiti indicati sul nostro sito web </w:t>
      </w:r>
      <w:r w:rsidRPr="00DC15B7">
        <w:rPr>
          <w:rFonts w:eastAsia="Times New Roman" w:cstheme="minorHAnsi"/>
          <w:sz w:val="24"/>
          <w:szCs w:val="24"/>
          <w:lang w:eastAsia="it-IT"/>
        </w:rPr>
        <w:t>(</w:t>
      </w:r>
      <w:hyperlink r:id="rId17" w:history="1">
        <w:r w:rsidRPr="00DC15B7">
          <w:rPr>
            <w:rStyle w:val="Collegamentoipertestuale"/>
            <w:rFonts w:eastAsia="Times New Roman" w:cstheme="minorHAnsi"/>
            <w:sz w:val="24"/>
            <w:szCs w:val="24"/>
            <w:lang w:eastAsia="it-IT"/>
          </w:rPr>
          <w:t>https://cisp.unipi.it/regolamento-della-prova-finale-della-scuola-formatori-e-formatrici/</w:t>
        </w:r>
      </w:hyperlink>
      <w:r w:rsidRPr="00DC15B7">
        <w:rPr>
          <w:rFonts w:eastAsia="Times New Roman" w:cstheme="minorHAnsi"/>
          <w:sz w:val="24"/>
          <w:szCs w:val="24"/>
          <w:lang w:eastAsia="it-IT"/>
        </w:rPr>
        <w:t>).</w:t>
      </w:r>
    </w:p>
    <w:p w14:paraId="36F8AA74" w14:textId="77777777" w:rsidR="00285CC0" w:rsidRDefault="00285CC0" w:rsidP="008463DA">
      <w:pPr>
        <w:spacing w:after="0" w:line="240" w:lineRule="auto"/>
        <w:jc w:val="both"/>
        <w:rPr>
          <w:sz w:val="24"/>
        </w:rPr>
      </w:pPr>
    </w:p>
    <w:p w14:paraId="55C43323" w14:textId="77777777" w:rsidR="00DC15B7" w:rsidRPr="00AB67CB" w:rsidRDefault="00DC15B7" w:rsidP="008463DA">
      <w:pPr>
        <w:spacing w:after="0" w:line="240" w:lineRule="auto"/>
        <w:jc w:val="both"/>
        <w:rPr>
          <w:sz w:val="24"/>
        </w:rPr>
      </w:pPr>
    </w:p>
    <w:p w14:paraId="11CAD8B9" w14:textId="77777777" w:rsidR="008463DA" w:rsidRPr="002950A6" w:rsidRDefault="008463DA" w:rsidP="005A6245">
      <w:pPr>
        <w:pStyle w:val="Paragrafoelenco"/>
        <w:keepNext/>
        <w:numPr>
          <w:ilvl w:val="0"/>
          <w:numId w:val="27"/>
        </w:numPr>
        <w:spacing w:after="120" w:line="240" w:lineRule="auto"/>
        <w:ind w:left="357" w:hanging="357"/>
        <w:rPr>
          <w:b/>
          <w:smallCaps/>
          <w:color w:val="365F91" w:themeColor="accent1" w:themeShade="BF"/>
          <w:sz w:val="28"/>
        </w:rPr>
      </w:pPr>
      <w:r w:rsidRPr="002950A6">
        <w:rPr>
          <w:b/>
          <w:smallCaps/>
          <w:color w:val="365F91" w:themeColor="accent1" w:themeShade="BF"/>
          <w:sz w:val="28"/>
        </w:rPr>
        <w:t>Rinunce e rimborsi</w:t>
      </w:r>
    </w:p>
    <w:p w14:paraId="2DE8E429" w14:textId="502C5421" w:rsidR="008463DA" w:rsidRDefault="008463DA" w:rsidP="00B92A28">
      <w:pPr>
        <w:keepNext/>
        <w:spacing w:after="0" w:line="240" w:lineRule="auto"/>
        <w:ind w:firstLine="227"/>
        <w:jc w:val="both"/>
        <w:rPr>
          <w:rFonts w:cs="Helvetica"/>
          <w:sz w:val="24"/>
        </w:rPr>
      </w:pPr>
      <w:r w:rsidRPr="00355CD0">
        <w:rPr>
          <w:sz w:val="24"/>
        </w:rPr>
        <w:t>Gli</w:t>
      </w:r>
      <w:r w:rsidRPr="00355CD0">
        <w:rPr>
          <w:rFonts w:cs="Helvetica"/>
          <w:sz w:val="24"/>
        </w:rPr>
        <w:t xml:space="preserve"> </w:t>
      </w:r>
      <w:r w:rsidR="007B4C3E" w:rsidRPr="00355CD0">
        <w:rPr>
          <w:sz w:val="24"/>
        </w:rPr>
        <w:t>iscritti e le iscritte</w:t>
      </w:r>
      <w:r w:rsidRPr="00355CD0">
        <w:rPr>
          <w:rFonts w:cs="Helvetica"/>
          <w:sz w:val="24"/>
        </w:rPr>
        <w:t xml:space="preserve"> che rinuncino alla partecipazione </w:t>
      </w:r>
      <w:r w:rsidR="003128C6" w:rsidRPr="00355CD0">
        <w:rPr>
          <w:rFonts w:cs="Helvetica"/>
          <w:sz w:val="24"/>
        </w:rPr>
        <w:t>a</w:t>
      </w:r>
      <w:r w:rsidR="00355CD0" w:rsidRPr="00355CD0">
        <w:rPr>
          <w:rFonts w:cs="Helvetica"/>
          <w:sz w:val="24"/>
        </w:rPr>
        <w:t>l corso</w:t>
      </w:r>
      <w:r w:rsidRPr="00355CD0">
        <w:rPr>
          <w:rFonts w:cs="Helvetica"/>
          <w:sz w:val="24"/>
        </w:rPr>
        <w:t xml:space="preserve"> otterranno il rimborso totale delle </w:t>
      </w:r>
      <w:r w:rsidRPr="00404092">
        <w:rPr>
          <w:rFonts w:cs="Helvetica"/>
          <w:sz w:val="24"/>
        </w:rPr>
        <w:t>quote versate se la ri</w:t>
      </w:r>
      <w:r>
        <w:rPr>
          <w:rFonts w:cs="Helvetica"/>
          <w:sz w:val="24"/>
        </w:rPr>
        <w:t xml:space="preserve">nuncia sarà comunicata </w:t>
      </w:r>
      <w:r w:rsidRPr="001F0654">
        <w:rPr>
          <w:rFonts w:cs="Helvetica"/>
          <w:sz w:val="24"/>
        </w:rPr>
        <w:t>almeno 10 giorni prima</w:t>
      </w:r>
      <w:r w:rsidR="00B95229">
        <w:rPr>
          <w:rFonts w:cs="Helvetica"/>
          <w:sz w:val="24"/>
        </w:rPr>
        <w:t xml:space="preserve"> </w:t>
      </w:r>
      <w:r w:rsidRPr="00404092">
        <w:rPr>
          <w:rFonts w:cs="Helvetica"/>
          <w:sz w:val="24"/>
        </w:rPr>
        <w:t>della data pre</w:t>
      </w:r>
      <w:r>
        <w:rPr>
          <w:rFonts w:cs="Helvetica"/>
          <w:sz w:val="24"/>
        </w:rPr>
        <w:t>vista</w:t>
      </w:r>
      <w:r w:rsidRPr="00404092">
        <w:rPr>
          <w:rFonts w:cs="Helvetica"/>
          <w:sz w:val="24"/>
        </w:rPr>
        <w:t xml:space="preserve"> di avvio delle attività </w:t>
      </w:r>
      <w:r>
        <w:rPr>
          <w:rFonts w:cs="Helvetica"/>
          <w:sz w:val="24"/>
        </w:rPr>
        <w:t>formative</w:t>
      </w:r>
      <w:r w:rsidRPr="00404092">
        <w:rPr>
          <w:rFonts w:cs="Helvetica"/>
          <w:sz w:val="24"/>
        </w:rPr>
        <w:t xml:space="preserve">. </w:t>
      </w:r>
      <w:r w:rsidR="007B4C3E" w:rsidRPr="00404092">
        <w:rPr>
          <w:rFonts w:cs="Helvetica"/>
          <w:sz w:val="24"/>
        </w:rPr>
        <w:t xml:space="preserve">Gli </w:t>
      </w:r>
      <w:r w:rsidR="007B4C3E">
        <w:rPr>
          <w:sz w:val="24"/>
        </w:rPr>
        <w:t>iscritti e le iscritte</w:t>
      </w:r>
      <w:r w:rsidR="007B4C3E" w:rsidRPr="00404092">
        <w:rPr>
          <w:rFonts w:cs="Helvetica"/>
          <w:sz w:val="24"/>
        </w:rPr>
        <w:t xml:space="preserve"> </w:t>
      </w:r>
      <w:r w:rsidRPr="00404092">
        <w:rPr>
          <w:rFonts w:cs="Helvetica"/>
          <w:sz w:val="24"/>
        </w:rPr>
        <w:t>che rinunceranno successivamente non avranno diritto al rimborso</w:t>
      </w:r>
      <w:r w:rsidR="0037608D" w:rsidRPr="0037608D">
        <w:rPr>
          <w:rFonts w:cs="Helvetica"/>
          <w:sz w:val="24"/>
        </w:rPr>
        <w:t>, fatta eccezione per il caso di rinuncia dovuta a gravi motivi di salute, che dovranno essere giustificati con un certificato medico idoneo</w:t>
      </w:r>
      <w:r w:rsidR="00853749">
        <w:rPr>
          <w:rFonts w:cs="Helvetica"/>
          <w:sz w:val="24"/>
        </w:rPr>
        <w:t xml:space="preserve"> </w:t>
      </w:r>
      <w:r w:rsidR="00853749" w:rsidRPr="00CA0089">
        <w:rPr>
          <w:rFonts w:cs="Helvetica"/>
          <w:sz w:val="24"/>
        </w:rPr>
        <w:t xml:space="preserve">entro </w:t>
      </w:r>
      <w:r w:rsidR="00CA0089" w:rsidRPr="00CA0089">
        <w:rPr>
          <w:rFonts w:cs="Helvetica"/>
          <w:sz w:val="24"/>
        </w:rPr>
        <w:t xml:space="preserve">i </w:t>
      </w:r>
      <w:r w:rsidR="00853749" w:rsidRPr="00CA0089">
        <w:rPr>
          <w:rFonts w:cs="Helvetica"/>
          <w:sz w:val="24"/>
        </w:rPr>
        <w:t xml:space="preserve">10 giorni </w:t>
      </w:r>
      <w:r w:rsidR="00CA0089" w:rsidRPr="00CA0089">
        <w:rPr>
          <w:rFonts w:cs="Helvetica"/>
          <w:sz w:val="24"/>
        </w:rPr>
        <w:t xml:space="preserve">successivi </w:t>
      </w:r>
      <w:r w:rsidR="00853749" w:rsidRPr="00CA0089">
        <w:rPr>
          <w:rFonts w:cs="Helvetica"/>
          <w:sz w:val="24"/>
        </w:rPr>
        <w:t>all’inizio del corso</w:t>
      </w:r>
      <w:r w:rsidR="0037608D" w:rsidRPr="0037608D">
        <w:rPr>
          <w:rFonts w:cs="Helvetica"/>
          <w:sz w:val="24"/>
        </w:rPr>
        <w:t>.</w:t>
      </w:r>
    </w:p>
    <w:p w14:paraId="5A85C026" w14:textId="456DF1BB" w:rsidR="008463DA" w:rsidRDefault="008463DA" w:rsidP="008463DA">
      <w:pPr>
        <w:spacing w:after="0" w:line="240" w:lineRule="auto"/>
        <w:ind w:firstLine="227"/>
        <w:jc w:val="both"/>
        <w:rPr>
          <w:rFonts w:cs="Helvetica"/>
          <w:sz w:val="24"/>
        </w:rPr>
      </w:pPr>
      <w:r>
        <w:rPr>
          <w:rFonts w:cs="Helvetica"/>
          <w:sz w:val="24"/>
        </w:rPr>
        <w:t xml:space="preserve">Nel </w:t>
      </w:r>
      <w:r w:rsidRPr="004F5CB5">
        <w:rPr>
          <w:sz w:val="24"/>
        </w:rPr>
        <w:t>caso</w:t>
      </w:r>
      <w:r>
        <w:rPr>
          <w:rFonts w:cs="Helvetica"/>
          <w:sz w:val="24"/>
        </w:rPr>
        <w:t xml:space="preserve"> di mancato avvio del corso, </w:t>
      </w:r>
      <w:r w:rsidR="007B4C3E">
        <w:rPr>
          <w:rFonts w:cs="Helvetica"/>
          <w:sz w:val="24"/>
        </w:rPr>
        <w:t xml:space="preserve">tutti </w:t>
      </w:r>
      <w:r>
        <w:rPr>
          <w:rFonts w:cs="Helvetica"/>
          <w:sz w:val="24"/>
        </w:rPr>
        <w:t xml:space="preserve">gli iscritti </w:t>
      </w:r>
      <w:r w:rsidR="007B4C3E">
        <w:rPr>
          <w:rFonts w:cs="Helvetica"/>
          <w:sz w:val="24"/>
        </w:rPr>
        <w:t xml:space="preserve">e le iscritte </w:t>
      </w:r>
      <w:r>
        <w:rPr>
          <w:rFonts w:cs="Helvetica"/>
          <w:sz w:val="24"/>
        </w:rPr>
        <w:t>avranno diritto al rimborso totale della quota versata.</w:t>
      </w:r>
    </w:p>
    <w:p w14:paraId="278A9924" w14:textId="0B21B08E" w:rsidR="008463DA" w:rsidRDefault="008463DA" w:rsidP="0041108E">
      <w:pPr>
        <w:spacing w:after="0" w:line="240" w:lineRule="auto"/>
      </w:pPr>
    </w:p>
    <w:p w14:paraId="267EED16" w14:textId="77777777" w:rsidR="008463DA" w:rsidRDefault="008463DA" w:rsidP="0041108E">
      <w:pPr>
        <w:spacing w:after="0" w:line="240" w:lineRule="auto"/>
      </w:pPr>
    </w:p>
    <w:p w14:paraId="4585F811" w14:textId="4ADE0360" w:rsidR="00AC6FCF" w:rsidRPr="00472079" w:rsidRDefault="00AC6FCF" w:rsidP="005B050C">
      <w:pPr>
        <w:pStyle w:val="Paragrafoelenco"/>
        <w:numPr>
          <w:ilvl w:val="0"/>
          <w:numId w:val="27"/>
        </w:numPr>
        <w:spacing w:after="120" w:line="240" w:lineRule="auto"/>
        <w:ind w:left="357" w:hanging="357"/>
        <w:rPr>
          <w:b/>
          <w:smallCaps/>
          <w:color w:val="365F91" w:themeColor="accent1" w:themeShade="BF"/>
          <w:sz w:val="28"/>
        </w:rPr>
      </w:pPr>
      <w:r w:rsidRPr="00472079">
        <w:rPr>
          <w:b/>
          <w:smallCaps/>
          <w:color w:val="365F91" w:themeColor="accent1" w:themeShade="BF"/>
          <w:sz w:val="28"/>
        </w:rPr>
        <w:t>Allegati</w:t>
      </w:r>
    </w:p>
    <w:p w14:paraId="7D19EF3D" w14:textId="221F8D9A" w:rsidR="00DB5ADD" w:rsidRPr="002B322D" w:rsidRDefault="00694EAC" w:rsidP="00685117">
      <w:pPr>
        <w:spacing w:after="0" w:line="240" w:lineRule="auto"/>
        <w:ind w:firstLine="227"/>
        <w:jc w:val="both"/>
        <w:rPr>
          <w:sz w:val="24"/>
        </w:rPr>
      </w:pPr>
      <w:r w:rsidRPr="002B322D">
        <w:rPr>
          <w:sz w:val="24"/>
        </w:rPr>
        <w:t xml:space="preserve">Costituiscono parte integrante del presente bando </w:t>
      </w:r>
      <w:r w:rsidR="00DB5ADD" w:rsidRPr="002B322D">
        <w:rPr>
          <w:sz w:val="24"/>
        </w:rPr>
        <w:t>i segu</w:t>
      </w:r>
      <w:r w:rsidR="00715EC8" w:rsidRPr="002B322D">
        <w:rPr>
          <w:sz w:val="24"/>
        </w:rPr>
        <w:t>ent</w:t>
      </w:r>
      <w:r w:rsidR="00DB5ADD" w:rsidRPr="002B322D">
        <w:rPr>
          <w:sz w:val="24"/>
        </w:rPr>
        <w:t>i allegati:</w:t>
      </w:r>
    </w:p>
    <w:p w14:paraId="09B91640" w14:textId="77777777" w:rsidR="00715EC8" w:rsidRPr="00DB5ADD" w:rsidRDefault="00715EC8" w:rsidP="00DB5ADD">
      <w:pPr>
        <w:spacing w:after="0" w:line="240" w:lineRule="auto"/>
        <w:ind w:firstLine="227"/>
        <w:jc w:val="both"/>
        <w:rPr>
          <w:color w:val="7030A0"/>
          <w:sz w:val="24"/>
        </w:rPr>
      </w:pPr>
    </w:p>
    <w:p w14:paraId="415559CF" w14:textId="76622364" w:rsidR="00DB5ADD" w:rsidRDefault="004F6F9C" w:rsidP="00715EC8">
      <w:pPr>
        <w:pStyle w:val="Paragrafoelenco"/>
        <w:numPr>
          <w:ilvl w:val="1"/>
          <w:numId w:val="18"/>
        </w:numPr>
        <w:spacing w:after="0" w:line="240" w:lineRule="auto"/>
        <w:jc w:val="both"/>
        <w:rPr>
          <w:bCs/>
          <w:sz w:val="24"/>
          <w:szCs w:val="24"/>
        </w:rPr>
      </w:pPr>
      <w:r w:rsidRPr="00715EC8">
        <w:rPr>
          <w:sz w:val="24"/>
        </w:rPr>
        <w:t>Allegato</w:t>
      </w:r>
      <w:r w:rsidRPr="00715EC8">
        <w:rPr>
          <w:bCs/>
          <w:sz w:val="24"/>
          <w:szCs w:val="24"/>
        </w:rPr>
        <w:t xml:space="preserve"> A: </w:t>
      </w:r>
      <w:r w:rsidR="00703412" w:rsidRPr="00715EC8">
        <w:rPr>
          <w:bCs/>
          <w:sz w:val="24"/>
          <w:szCs w:val="24"/>
        </w:rPr>
        <w:t>“</w:t>
      </w:r>
      <w:r w:rsidRPr="00715EC8">
        <w:rPr>
          <w:bCs/>
          <w:sz w:val="24"/>
          <w:szCs w:val="24"/>
        </w:rPr>
        <w:t xml:space="preserve">Scheda </w:t>
      </w:r>
      <w:r w:rsidR="00694EAC">
        <w:rPr>
          <w:bCs/>
          <w:sz w:val="24"/>
          <w:szCs w:val="24"/>
        </w:rPr>
        <w:t>tecnica</w:t>
      </w:r>
      <w:r w:rsidR="00703412" w:rsidRPr="00715EC8">
        <w:rPr>
          <w:bCs/>
          <w:sz w:val="24"/>
          <w:szCs w:val="24"/>
        </w:rPr>
        <w:t xml:space="preserve">”; </w:t>
      </w:r>
    </w:p>
    <w:p w14:paraId="1B7669BF" w14:textId="2FD9E2E0" w:rsidR="00694EAC" w:rsidRPr="00715EC8" w:rsidRDefault="00694EAC" w:rsidP="00715EC8">
      <w:pPr>
        <w:pStyle w:val="Paragrafoelenco"/>
        <w:numPr>
          <w:ilvl w:val="1"/>
          <w:numId w:val="18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Allegato B: “Scheda </w:t>
      </w:r>
      <w:r w:rsidR="002B322D">
        <w:rPr>
          <w:bCs/>
          <w:sz w:val="24"/>
          <w:szCs w:val="24"/>
        </w:rPr>
        <w:t>didattica”;</w:t>
      </w:r>
    </w:p>
    <w:p w14:paraId="333D7064" w14:textId="69ADDD00" w:rsidR="00DB5ADD" w:rsidRPr="00715EC8" w:rsidRDefault="00FA0CCF" w:rsidP="00715EC8">
      <w:pPr>
        <w:pStyle w:val="Paragrafoelenco"/>
        <w:numPr>
          <w:ilvl w:val="1"/>
          <w:numId w:val="18"/>
        </w:numPr>
        <w:spacing w:after="0" w:line="240" w:lineRule="auto"/>
        <w:jc w:val="both"/>
        <w:rPr>
          <w:sz w:val="24"/>
        </w:rPr>
      </w:pPr>
      <w:r w:rsidRPr="00715EC8">
        <w:rPr>
          <w:sz w:val="24"/>
        </w:rPr>
        <w:t xml:space="preserve">Allegato </w:t>
      </w:r>
      <w:r w:rsidR="002B322D">
        <w:rPr>
          <w:sz w:val="24"/>
        </w:rPr>
        <w:t>C</w:t>
      </w:r>
      <w:r w:rsidRPr="00715EC8">
        <w:rPr>
          <w:sz w:val="24"/>
        </w:rPr>
        <w:t xml:space="preserve">: </w:t>
      </w:r>
      <w:r w:rsidR="00703412" w:rsidRPr="00715EC8">
        <w:rPr>
          <w:sz w:val="24"/>
        </w:rPr>
        <w:t>“</w:t>
      </w:r>
      <w:r w:rsidRPr="00715EC8">
        <w:rPr>
          <w:sz w:val="24"/>
        </w:rPr>
        <w:t>Modulo d’iscrizione</w:t>
      </w:r>
      <w:r w:rsidR="00703412" w:rsidRPr="00715EC8">
        <w:rPr>
          <w:sz w:val="24"/>
        </w:rPr>
        <w:t>”</w:t>
      </w:r>
      <w:r w:rsidR="00F70309" w:rsidRPr="00715EC8">
        <w:rPr>
          <w:sz w:val="24"/>
        </w:rPr>
        <w:t xml:space="preserve">; </w:t>
      </w:r>
    </w:p>
    <w:p w14:paraId="493CE9EB" w14:textId="77CC1E03" w:rsidR="00AC6FCF" w:rsidRPr="00715EC8" w:rsidRDefault="00F70309" w:rsidP="00715EC8">
      <w:pPr>
        <w:pStyle w:val="Paragrafoelenco"/>
        <w:numPr>
          <w:ilvl w:val="1"/>
          <w:numId w:val="18"/>
        </w:numPr>
        <w:spacing w:after="0" w:line="240" w:lineRule="auto"/>
        <w:jc w:val="both"/>
        <w:rPr>
          <w:sz w:val="24"/>
        </w:rPr>
      </w:pPr>
      <w:r w:rsidRPr="00715EC8">
        <w:rPr>
          <w:sz w:val="24"/>
        </w:rPr>
        <w:t xml:space="preserve">Allegato </w:t>
      </w:r>
      <w:r w:rsidR="002B322D">
        <w:rPr>
          <w:sz w:val="24"/>
        </w:rPr>
        <w:t>D</w:t>
      </w:r>
      <w:r w:rsidRPr="00715EC8">
        <w:rPr>
          <w:sz w:val="24"/>
        </w:rPr>
        <w:t xml:space="preserve"> “Note tecniche”</w:t>
      </w:r>
      <w:r w:rsidR="002B322D">
        <w:rPr>
          <w:sz w:val="24"/>
        </w:rPr>
        <w:t xml:space="preserve"> (solo per i corsi</w:t>
      </w:r>
      <w:r w:rsidR="00CE7E55">
        <w:rPr>
          <w:sz w:val="24"/>
        </w:rPr>
        <w:t xml:space="preserve"> anche parzialmente</w:t>
      </w:r>
      <w:r w:rsidR="002B322D">
        <w:rPr>
          <w:sz w:val="24"/>
        </w:rPr>
        <w:t xml:space="preserve"> online)</w:t>
      </w:r>
      <w:r w:rsidR="00703412" w:rsidRPr="00715EC8">
        <w:rPr>
          <w:sz w:val="24"/>
        </w:rPr>
        <w:t>.</w:t>
      </w:r>
    </w:p>
    <w:p w14:paraId="36C64705" w14:textId="77777777" w:rsidR="00B849F6" w:rsidRDefault="00B849F6" w:rsidP="0041108E">
      <w:pPr>
        <w:spacing w:after="0" w:line="240" w:lineRule="auto"/>
        <w:jc w:val="both"/>
        <w:rPr>
          <w:sz w:val="24"/>
        </w:rPr>
      </w:pPr>
    </w:p>
    <w:p w14:paraId="358FD57F" w14:textId="77777777" w:rsidR="004441C4" w:rsidRDefault="004441C4" w:rsidP="0041108E">
      <w:pPr>
        <w:spacing w:after="0" w:line="240" w:lineRule="auto"/>
        <w:jc w:val="both"/>
        <w:rPr>
          <w:sz w:val="24"/>
        </w:rPr>
      </w:pPr>
    </w:p>
    <w:p w14:paraId="4D150C24" w14:textId="3FDCE920" w:rsidR="00266B72" w:rsidRPr="00266B72" w:rsidRDefault="00271C89" w:rsidP="00266B72">
      <w:pPr>
        <w:pStyle w:val="Paragrafoelenco"/>
        <w:numPr>
          <w:ilvl w:val="0"/>
          <w:numId w:val="27"/>
        </w:numPr>
        <w:spacing w:after="120" w:line="240" w:lineRule="auto"/>
        <w:ind w:left="357" w:hanging="357"/>
        <w:rPr>
          <w:b/>
          <w:smallCaps/>
          <w:color w:val="365F91" w:themeColor="accent1" w:themeShade="BF"/>
          <w:sz w:val="28"/>
        </w:rPr>
      </w:pPr>
      <w:r>
        <w:rPr>
          <w:b/>
          <w:smallCaps/>
          <w:color w:val="365F91" w:themeColor="accent1" w:themeShade="BF"/>
          <w:sz w:val="28"/>
        </w:rPr>
        <w:t>R</w:t>
      </w:r>
      <w:r w:rsidR="0093068F">
        <w:rPr>
          <w:b/>
          <w:smallCaps/>
          <w:color w:val="365F91" w:themeColor="accent1" w:themeShade="BF"/>
          <w:sz w:val="28"/>
        </w:rPr>
        <w:t>esponsabile del procedimento e trattamento dei dati personali</w:t>
      </w:r>
    </w:p>
    <w:p w14:paraId="0B3C2ADC" w14:textId="40FDFB53" w:rsidR="00266B72" w:rsidRPr="00444C1D" w:rsidRDefault="00266B72" w:rsidP="00266B72">
      <w:pPr>
        <w:spacing w:after="0" w:line="240" w:lineRule="auto"/>
        <w:ind w:firstLine="227"/>
        <w:jc w:val="both"/>
        <w:rPr>
          <w:sz w:val="24"/>
        </w:rPr>
      </w:pPr>
      <w:r w:rsidRPr="00444C1D">
        <w:rPr>
          <w:sz w:val="24"/>
        </w:rPr>
        <w:t>La Responsabile</w:t>
      </w:r>
      <w:r>
        <w:rPr>
          <w:sz w:val="24"/>
        </w:rPr>
        <w:t xml:space="preserve"> unica</w:t>
      </w:r>
      <w:r w:rsidRPr="00444C1D">
        <w:rPr>
          <w:sz w:val="24"/>
        </w:rPr>
        <w:t xml:space="preserve"> del procedimento è </w:t>
      </w:r>
      <w:r w:rsidR="005E24A9">
        <w:rPr>
          <w:sz w:val="24"/>
        </w:rPr>
        <w:t>il/la direttore/trice del Cisp</w:t>
      </w:r>
      <w:r w:rsidRPr="00444C1D">
        <w:rPr>
          <w:sz w:val="24"/>
        </w:rPr>
        <w:t>.</w:t>
      </w:r>
    </w:p>
    <w:p w14:paraId="032476B8" w14:textId="77777777" w:rsidR="005B5CB4" w:rsidRDefault="005B5CB4" w:rsidP="00266B72">
      <w:pPr>
        <w:spacing w:after="0" w:line="240" w:lineRule="auto"/>
        <w:jc w:val="both"/>
        <w:rPr>
          <w:color w:val="FF0000"/>
          <w:sz w:val="24"/>
        </w:rPr>
      </w:pPr>
    </w:p>
    <w:p w14:paraId="63EF9005" w14:textId="0FE285D1" w:rsidR="005B5CB4" w:rsidRPr="004745BC" w:rsidRDefault="005B5CB4" w:rsidP="005B5CB4">
      <w:pPr>
        <w:spacing w:after="0" w:line="240" w:lineRule="auto"/>
        <w:ind w:firstLine="227"/>
        <w:jc w:val="both"/>
        <w:rPr>
          <w:sz w:val="24"/>
        </w:rPr>
      </w:pPr>
      <w:r w:rsidRPr="005B5CB4">
        <w:rPr>
          <w:sz w:val="24"/>
        </w:rPr>
        <w:t>Ai sensi del Regolamento Europeo (GDPR) 2016/679, i dati personali forniti dai candidati saranno raccolti presso l’Università di Pisa e</w:t>
      </w:r>
      <w:r>
        <w:rPr>
          <w:sz w:val="24"/>
        </w:rPr>
        <w:t xml:space="preserve"> </w:t>
      </w:r>
      <w:r w:rsidRPr="005B5CB4">
        <w:rPr>
          <w:sz w:val="24"/>
        </w:rPr>
        <w:t>verranno trattati per le finalità di gestione delle procedure alle quali si riferisce il presente avviso. Il trattamento dei dati personali sarà</w:t>
      </w:r>
      <w:r w:rsidR="009E3E1F">
        <w:rPr>
          <w:sz w:val="24"/>
        </w:rPr>
        <w:t xml:space="preserve"> </w:t>
      </w:r>
      <w:r w:rsidRPr="005B5CB4">
        <w:rPr>
          <w:sz w:val="24"/>
        </w:rPr>
        <w:t>effettuato in modalità automatizzata e manuale e saranno conservati secondo i termini di legge. Il conferimento dei dati è obbligatorio e</w:t>
      </w:r>
      <w:r w:rsidR="009E3E1F">
        <w:rPr>
          <w:sz w:val="24"/>
        </w:rPr>
        <w:t xml:space="preserve"> </w:t>
      </w:r>
      <w:r w:rsidRPr="005B5CB4">
        <w:rPr>
          <w:sz w:val="24"/>
        </w:rPr>
        <w:t>l'eventuale rifiuto di fornire tali dati ha come conseguenza l’impossibilità di espletare le predette procedure. I candidati potranno esercitare i</w:t>
      </w:r>
      <w:r w:rsidR="009E3E1F">
        <w:rPr>
          <w:sz w:val="24"/>
        </w:rPr>
        <w:t xml:space="preserve"> </w:t>
      </w:r>
      <w:r w:rsidRPr="005B5CB4">
        <w:rPr>
          <w:sz w:val="24"/>
        </w:rPr>
        <w:t>diritti disciplinati dalla sezione 2, 3 e 4 del capo III del Regolamento UE n. 679/2016 (es. diritti di informazione e accesso, di rettifica e</w:t>
      </w:r>
      <w:r w:rsidR="009E3E1F">
        <w:rPr>
          <w:sz w:val="24"/>
        </w:rPr>
        <w:t xml:space="preserve"> </w:t>
      </w:r>
      <w:r w:rsidRPr="005B5CB4">
        <w:rPr>
          <w:sz w:val="24"/>
        </w:rPr>
        <w:t>cancellazione, di limitazione e di opposizione al trattamento, di portabilità dei dati personali), rivolgendo le proprie istanze all’indirizzo email</w:t>
      </w:r>
      <w:r w:rsidR="009E3E1F">
        <w:rPr>
          <w:sz w:val="24"/>
        </w:rPr>
        <w:t xml:space="preserve"> segreteria@pace</w:t>
      </w:r>
      <w:r w:rsidR="004745BC">
        <w:rPr>
          <w:sz w:val="24"/>
        </w:rPr>
        <w:t>.</w:t>
      </w:r>
      <w:r w:rsidR="009E3E1F">
        <w:rPr>
          <w:sz w:val="24"/>
        </w:rPr>
        <w:t>un</w:t>
      </w:r>
      <w:r w:rsidRPr="005B5CB4">
        <w:rPr>
          <w:sz w:val="24"/>
        </w:rPr>
        <w:t>ipi.it. L’informativa estesa ai sensi del predetto Regolamento è consultabile al</w:t>
      </w:r>
      <w:r w:rsidR="004745BC">
        <w:rPr>
          <w:sz w:val="24"/>
        </w:rPr>
        <w:t xml:space="preserve"> </w:t>
      </w:r>
      <w:r w:rsidRPr="004745BC">
        <w:rPr>
          <w:sz w:val="24"/>
        </w:rPr>
        <w:t xml:space="preserve">link </w:t>
      </w:r>
      <w:r w:rsidR="004745BC" w:rsidRPr="004745BC">
        <w:rPr>
          <w:sz w:val="24"/>
        </w:rPr>
        <w:t>https://cisp.unipi.it/informativa-sulla-privacy-per-gli-le-utenti-di-corsi-di-formazione-ed-eventi-organizzati-dal-cisp/</w:t>
      </w:r>
      <w:r w:rsidR="004745BC">
        <w:rPr>
          <w:sz w:val="24"/>
        </w:rPr>
        <w:t>.</w:t>
      </w:r>
    </w:p>
    <w:p w14:paraId="75E3C023" w14:textId="77777777" w:rsidR="00193211" w:rsidRDefault="00193211" w:rsidP="00271C89">
      <w:pPr>
        <w:spacing w:after="0" w:line="240" w:lineRule="auto"/>
        <w:ind w:firstLine="227"/>
        <w:jc w:val="both"/>
        <w:rPr>
          <w:color w:val="7030A0"/>
          <w:sz w:val="24"/>
        </w:rPr>
      </w:pPr>
    </w:p>
    <w:p w14:paraId="75CBFD97" w14:textId="77777777" w:rsidR="004745BC" w:rsidRPr="004745BC" w:rsidRDefault="004745BC" w:rsidP="00271C89">
      <w:pPr>
        <w:spacing w:after="0" w:line="240" w:lineRule="auto"/>
        <w:ind w:firstLine="227"/>
        <w:jc w:val="both"/>
        <w:rPr>
          <w:color w:val="7030A0"/>
          <w:sz w:val="24"/>
        </w:rPr>
      </w:pPr>
    </w:p>
    <w:p w14:paraId="5B43F2FC" w14:textId="45B859A9" w:rsidR="00193211" w:rsidRPr="00472079" w:rsidRDefault="00193211" w:rsidP="00193211">
      <w:pPr>
        <w:pStyle w:val="Paragrafoelenco"/>
        <w:numPr>
          <w:ilvl w:val="0"/>
          <w:numId w:val="27"/>
        </w:numPr>
        <w:spacing w:after="120" w:line="240" w:lineRule="auto"/>
        <w:ind w:left="357" w:hanging="357"/>
        <w:rPr>
          <w:b/>
          <w:smallCaps/>
          <w:color w:val="365F91" w:themeColor="accent1" w:themeShade="BF"/>
          <w:sz w:val="28"/>
        </w:rPr>
      </w:pPr>
      <w:r>
        <w:rPr>
          <w:b/>
          <w:smallCaps/>
          <w:color w:val="365F91" w:themeColor="accent1" w:themeShade="BF"/>
          <w:sz w:val="28"/>
        </w:rPr>
        <w:t>Pubblicit</w:t>
      </w:r>
      <w:r w:rsidR="00167012">
        <w:rPr>
          <w:b/>
          <w:smallCaps/>
          <w:color w:val="365F91" w:themeColor="accent1" w:themeShade="BF"/>
          <w:sz w:val="28"/>
        </w:rPr>
        <w:t>à bando</w:t>
      </w:r>
    </w:p>
    <w:p w14:paraId="44A65DCC" w14:textId="281E144D" w:rsidR="009B3462" w:rsidRPr="002074BB" w:rsidRDefault="00167012" w:rsidP="00D37216">
      <w:pPr>
        <w:spacing w:after="0" w:line="240" w:lineRule="auto"/>
        <w:ind w:firstLine="227"/>
        <w:jc w:val="both"/>
        <w:rPr>
          <w:sz w:val="24"/>
        </w:rPr>
      </w:pPr>
      <w:r w:rsidRPr="00D37216">
        <w:rPr>
          <w:sz w:val="24"/>
        </w:rPr>
        <w:t>Il presente bando</w:t>
      </w:r>
      <w:r w:rsidR="00372523" w:rsidRPr="00D37216">
        <w:rPr>
          <w:sz w:val="24"/>
        </w:rPr>
        <w:t xml:space="preserve"> sarà pubblicato alla pagina web del Cisp raggiungibile all’indirizzo</w:t>
      </w:r>
      <w:r w:rsidR="00D37216" w:rsidRPr="00D37216">
        <w:rPr>
          <w:sz w:val="24"/>
        </w:rPr>
        <w:t xml:space="preserve"> </w:t>
      </w:r>
      <w:hyperlink r:id="rId18" w:history="1">
        <w:r w:rsidR="00D37216" w:rsidRPr="002074BB">
          <w:t>https://cisp.unipi.it</w:t>
        </w:r>
      </w:hyperlink>
      <w:r w:rsidR="00D37216">
        <w:rPr>
          <w:sz w:val="24"/>
        </w:rPr>
        <w:t>.</w:t>
      </w:r>
    </w:p>
    <w:p w14:paraId="16A79DB6" w14:textId="77777777" w:rsidR="00DD0F04" w:rsidRDefault="00DD0F04" w:rsidP="0041108E">
      <w:pPr>
        <w:spacing w:after="0" w:line="240" w:lineRule="auto"/>
        <w:jc w:val="both"/>
        <w:rPr>
          <w:sz w:val="24"/>
        </w:rPr>
      </w:pPr>
    </w:p>
    <w:p w14:paraId="71C022AB" w14:textId="77777777" w:rsidR="00D37216" w:rsidRDefault="00D37216" w:rsidP="0041108E">
      <w:pPr>
        <w:spacing w:after="0" w:line="240" w:lineRule="auto"/>
        <w:jc w:val="both"/>
        <w:rPr>
          <w:sz w:val="24"/>
        </w:rPr>
      </w:pPr>
    </w:p>
    <w:p w14:paraId="3C9D369D" w14:textId="26F1D0CF" w:rsidR="00AC6FCF" w:rsidRPr="00472079" w:rsidRDefault="00AC6FCF" w:rsidP="005B050C">
      <w:pPr>
        <w:pStyle w:val="Paragrafoelenco"/>
        <w:numPr>
          <w:ilvl w:val="0"/>
          <w:numId w:val="27"/>
        </w:numPr>
        <w:spacing w:after="120" w:line="240" w:lineRule="auto"/>
        <w:ind w:left="357" w:hanging="357"/>
        <w:rPr>
          <w:b/>
          <w:smallCaps/>
          <w:color w:val="365F91" w:themeColor="accent1" w:themeShade="BF"/>
          <w:sz w:val="28"/>
        </w:rPr>
      </w:pPr>
      <w:r w:rsidRPr="00472079">
        <w:rPr>
          <w:b/>
          <w:smallCaps/>
          <w:color w:val="365F91" w:themeColor="accent1" w:themeShade="BF"/>
          <w:sz w:val="28"/>
        </w:rPr>
        <w:t>Riferimenti e recapiti</w:t>
      </w:r>
    </w:p>
    <w:p w14:paraId="05D3CAA1" w14:textId="77777777" w:rsidR="00AC6FCF" w:rsidRPr="00AC6FCF" w:rsidRDefault="00AC6FCF" w:rsidP="0041108E">
      <w:pPr>
        <w:spacing w:after="0" w:line="240" w:lineRule="auto"/>
        <w:rPr>
          <w:b/>
          <w:sz w:val="24"/>
        </w:rPr>
      </w:pPr>
      <w:r w:rsidRPr="00AC6FCF">
        <w:rPr>
          <w:b/>
          <w:sz w:val="24"/>
        </w:rPr>
        <w:t>Centro Interdisciplinare Scienze per la Pace - Università di Pisa</w:t>
      </w:r>
    </w:p>
    <w:p w14:paraId="35DAD05C" w14:textId="46778F52" w:rsidR="00AC6FCF" w:rsidRDefault="00AC6FCF" w:rsidP="00FF170A">
      <w:pPr>
        <w:spacing w:after="0" w:line="240" w:lineRule="auto"/>
        <w:rPr>
          <w:sz w:val="24"/>
        </w:rPr>
      </w:pPr>
      <w:r w:rsidRPr="00AC6FCF">
        <w:rPr>
          <w:sz w:val="24"/>
        </w:rPr>
        <w:t>Via del Collegio Ricci</w:t>
      </w:r>
      <w:r w:rsidR="00C737D8">
        <w:rPr>
          <w:sz w:val="24"/>
        </w:rPr>
        <w:t xml:space="preserve"> n.</w:t>
      </w:r>
      <w:r w:rsidRPr="00AC6FCF">
        <w:rPr>
          <w:sz w:val="24"/>
        </w:rPr>
        <w:t xml:space="preserve"> 10</w:t>
      </w:r>
      <w:r w:rsidR="00FF170A">
        <w:rPr>
          <w:sz w:val="24"/>
        </w:rPr>
        <w:t>,</w:t>
      </w:r>
      <w:r w:rsidRPr="00AC6FCF">
        <w:rPr>
          <w:sz w:val="24"/>
        </w:rPr>
        <w:t xml:space="preserve"> 56126 Pisa </w:t>
      </w:r>
      <w:r w:rsidR="00FF170A">
        <w:rPr>
          <w:sz w:val="24"/>
        </w:rPr>
        <w:t xml:space="preserve">– </w:t>
      </w:r>
      <w:r w:rsidRPr="00AC6FCF">
        <w:rPr>
          <w:sz w:val="24"/>
        </w:rPr>
        <w:t xml:space="preserve">Email: </w:t>
      </w:r>
      <w:hyperlink r:id="rId19" w:history="1">
        <w:r w:rsidRPr="00AC6FCF">
          <w:rPr>
            <w:sz w:val="24"/>
          </w:rPr>
          <w:t>segreteria@pace.unipi.it</w:t>
        </w:r>
      </w:hyperlink>
      <w:r>
        <w:rPr>
          <w:sz w:val="24"/>
        </w:rPr>
        <w:t xml:space="preserve"> </w:t>
      </w:r>
      <w:r w:rsidR="00FF170A">
        <w:rPr>
          <w:sz w:val="24"/>
        </w:rPr>
        <w:t>–</w:t>
      </w:r>
      <w:r w:rsidR="003178FE">
        <w:rPr>
          <w:sz w:val="24"/>
        </w:rPr>
        <w:t xml:space="preserve"> </w:t>
      </w:r>
      <w:r w:rsidRPr="00AC6FCF">
        <w:rPr>
          <w:sz w:val="24"/>
        </w:rPr>
        <w:t xml:space="preserve">Sito: </w:t>
      </w:r>
      <w:hyperlink r:id="rId20" w:history="1">
        <w:r w:rsidRPr="00AC6FCF">
          <w:rPr>
            <w:sz w:val="24"/>
          </w:rPr>
          <w:t>www.cisp.unipi.it</w:t>
        </w:r>
      </w:hyperlink>
      <w:r>
        <w:rPr>
          <w:sz w:val="24"/>
        </w:rPr>
        <w:t xml:space="preserve">  </w:t>
      </w:r>
    </w:p>
    <w:p w14:paraId="312B2D95" w14:textId="77777777" w:rsidR="00124A3F" w:rsidRDefault="00124A3F" w:rsidP="00FF170A">
      <w:pPr>
        <w:spacing w:after="0" w:line="240" w:lineRule="auto"/>
        <w:rPr>
          <w:sz w:val="24"/>
        </w:rPr>
      </w:pPr>
    </w:p>
    <w:p w14:paraId="73C2094A" w14:textId="23464643" w:rsidR="009120A2" w:rsidRDefault="009120A2" w:rsidP="00FF170A">
      <w:pPr>
        <w:spacing w:after="0" w:line="240" w:lineRule="auto"/>
        <w:rPr>
          <w:sz w:val="24"/>
        </w:rPr>
      </w:pPr>
    </w:p>
    <w:p w14:paraId="196D6E96" w14:textId="5A022B11" w:rsidR="00124A3F" w:rsidRDefault="00124A3F" w:rsidP="00124A3F">
      <w:pPr>
        <w:spacing w:after="0" w:line="240" w:lineRule="auto"/>
        <w:ind w:firstLine="227"/>
        <w:jc w:val="both"/>
        <w:rPr>
          <w:rFonts w:ascii="Calibri" w:eastAsia="Calibri" w:hAnsi="Calibri" w:cs="Calibri"/>
          <w:color w:val="7030A0"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8241" behindDoc="0" locked="0" layoutInCell="1" allowOverlap="1" wp14:anchorId="066C7235" wp14:editId="7E955771">
            <wp:simplePos x="0" y="0"/>
            <wp:positionH relativeFrom="column">
              <wp:posOffset>132715</wp:posOffset>
            </wp:positionH>
            <wp:positionV relativeFrom="paragraph">
              <wp:posOffset>36830</wp:posOffset>
            </wp:positionV>
            <wp:extent cx="937260" cy="88392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839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382DC9" w14:textId="77777777" w:rsidR="00124A3F" w:rsidRDefault="00124A3F" w:rsidP="00124A3F">
      <w:pPr>
        <w:spacing w:after="0" w:line="240" w:lineRule="auto"/>
        <w:ind w:firstLine="227"/>
        <w:jc w:val="both"/>
        <w:rPr>
          <w:rFonts w:ascii="Calibri" w:eastAsia="Calibri" w:hAnsi="Calibri" w:cs="Calibri"/>
          <w:color w:val="7030A0"/>
          <w:sz w:val="24"/>
          <w:szCs w:val="24"/>
        </w:rPr>
      </w:pPr>
    </w:p>
    <w:p w14:paraId="7D186D2E" w14:textId="77777777" w:rsidR="00124A3F" w:rsidRDefault="00124A3F" w:rsidP="00124A3F">
      <w:pPr>
        <w:spacing w:after="0" w:line="240" w:lineRule="auto"/>
        <w:ind w:left="1416" w:firstLine="708"/>
        <w:jc w:val="both"/>
        <w:rPr>
          <w:rFonts w:ascii="Calibri" w:hAnsi="Calibri" w:cs="Calibri"/>
          <w:i/>
          <w:color w:val="000000"/>
        </w:rPr>
      </w:pPr>
      <w:r w:rsidRPr="002353A3">
        <w:rPr>
          <w:rFonts w:ascii="Calibri" w:hAnsi="Calibri" w:cs="Calibri"/>
          <w:i/>
          <w:color w:val="000000"/>
        </w:rPr>
        <w:t xml:space="preserve">Corso realizzato </w:t>
      </w:r>
      <w:r>
        <w:rPr>
          <w:rFonts w:ascii="Calibri" w:hAnsi="Calibri" w:cs="Calibri"/>
          <w:i/>
          <w:color w:val="000000"/>
        </w:rPr>
        <w:t xml:space="preserve">da </w:t>
      </w:r>
      <w:r w:rsidRPr="008E6AD4">
        <w:rPr>
          <w:rFonts w:ascii="Calibri" w:hAnsi="Calibri" w:cs="Calibri"/>
          <w:i/>
          <w:color w:val="000000"/>
        </w:rPr>
        <w:t xml:space="preserve">Ente con sistema di gestione </w:t>
      </w:r>
    </w:p>
    <w:p w14:paraId="2D216D6E" w14:textId="77777777" w:rsidR="00124A3F" w:rsidRDefault="00124A3F" w:rsidP="00124A3F">
      <w:pPr>
        <w:spacing w:after="0" w:line="240" w:lineRule="auto"/>
        <w:ind w:left="1416" w:firstLine="708"/>
        <w:jc w:val="both"/>
        <w:rPr>
          <w:rFonts w:ascii="Calibri" w:hAnsi="Calibri" w:cs="Calibri"/>
          <w:i/>
          <w:color w:val="000000"/>
        </w:rPr>
      </w:pPr>
      <w:r w:rsidRPr="008E6AD4">
        <w:rPr>
          <w:rFonts w:ascii="Calibri" w:hAnsi="Calibri" w:cs="Calibri"/>
          <w:i/>
          <w:color w:val="000000"/>
        </w:rPr>
        <w:t>certificato secondo UNI EN ISO 9001:2015.</w:t>
      </w:r>
    </w:p>
    <w:p w14:paraId="21CDFD34" w14:textId="32CB5B47" w:rsidR="00124A3F" w:rsidRDefault="00124A3F" w:rsidP="00124A3F">
      <w:pPr>
        <w:spacing w:after="0" w:line="240" w:lineRule="auto"/>
        <w:ind w:firstLine="227"/>
        <w:jc w:val="both"/>
        <w:rPr>
          <w:rFonts w:ascii="Calibri" w:eastAsia="Calibri" w:hAnsi="Calibri" w:cs="Calibri"/>
          <w:color w:val="7030A0"/>
          <w:sz w:val="24"/>
          <w:szCs w:val="24"/>
        </w:rPr>
      </w:pPr>
    </w:p>
    <w:p w14:paraId="682D8A5E" w14:textId="77777777" w:rsidR="00124A3F" w:rsidRDefault="00124A3F" w:rsidP="00124A3F">
      <w:pPr>
        <w:spacing w:after="0" w:line="240" w:lineRule="auto"/>
        <w:ind w:firstLine="227"/>
        <w:jc w:val="both"/>
        <w:rPr>
          <w:rFonts w:ascii="Calibri" w:eastAsia="Calibri" w:hAnsi="Calibri" w:cs="Calibri"/>
          <w:color w:val="7030A0"/>
          <w:sz w:val="24"/>
          <w:szCs w:val="24"/>
        </w:rPr>
      </w:pPr>
    </w:p>
    <w:p w14:paraId="59688B69" w14:textId="77777777" w:rsidR="00124A3F" w:rsidRDefault="00124A3F" w:rsidP="00124A3F">
      <w:pPr>
        <w:spacing w:after="0" w:line="240" w:lineRule="auto"/>
        <w:ind w:firstLine="227"/>
        <w:jc w:val="both"/>
        <w:rPr>
          <w:rFonts w:ascii="Calibri" w:eastAsia="Calibri" w:hAnsi="Calibri" w:cs="Calibri"/>
          <w:color w:val="7030A0"/>
          <w:sz w:val="24"/>
          <w:szCs w:val="24"/>
        </w:rPr>
      </w:pPr>
    </w:p>
    <w:p w14:paraId="4A6C6D73" w14:textId="77777777" w:rsidR="00124A3F" w:rsidRDefault="00124A3F" w:rsidP="00124A3F">
      <w:pPr>
        <w:spacing w:after="0" w:line="240" w:lineRule="auto"/>
        <w:ind w:firstLine="227"/>
        <w:jc w:val="both"/>
        <w:rPr>
          <w:rFonts w:ascii="Calibri" w:eastAsia="Calibri" w:hAnsi="Calibri" w:cs="Calibri"/>
          <w:color w:val="7030A0"/>
          <w:sz w:val="24"/>
          <w:szCs w:val="24"/>
        </w:rPr>
      </w:pPr>
    </w:p>
    <w:p w14:paraId="43EA4DEA" w14:textId="77777777" w:rsidR="00124A3F" w:rsidRPr="002353A3" w:rsidRDefault="00124A3F" w:rsidP="008E6AD4">
      <w:pPr>
        <w:spacing w:after="0" w:line="240" w:lineRule="auto"/>
        <w:ind w:left="1416" w:firstLine="708"/>
        <w:jc w:val="both"/>
        <w:rPr>
          <w:rFonts w:ascii="Calibri" w:hAnsi="Calibri" w:cs="Calibri"/>
          <w:i/>
          <w:color w:val="000000"/>
        </w:rPr>
      </w:pPr>
    </w:p>
    <w:sectPr w:rsidR="00124A3F" w:rsidRPr="002353A3" w:rsidSect="00471050">
      <w:headerReference w:type="default" r:id="rId22"/>
      <w:footerReference w:type="default" r:id="rId23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E3C952" w14:textId="77777777" w:rsidR="007643B1" w:rsidRDefault="007643B1" w:rsidP="00BF127C">
      <w:pPr>
        <w:spacing w:after="0" w:line="240" w:lineRule="auto"/>
      </w:pPr>
      <w:r>
        <w:separator/>
      </w:r>
    </w:p>
  </w:endnote>
  <w:endnote w:type="continuationSeparator" w:id="0">
    <w:p w14:paraId="6D2437C6" w14:textId="77777777" w:rsidR="007643B1" w:rsidRDefault="007643B1" w:rsidP="00BF127C">
      <w:pPr>
        <w:spacing w:after="0" w:line="240" w:lineRule="auto"/>
      </w:pPr>
      <w:r>
        <w:continuationSeparator/>
      </w:r>
    </w:p>
  </w:endnote>
  <w:endnote w:type="continuationNotice" w:id="1">
    <w:p w14:paraId="43C61050" w14:textId="77777777" w:rsidR="007643B1" w:rsidRDefault="007643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re Baskerville">
    <w:altName w:val="Calibri"/>
    <w:charset w:val="00"/>
    <w:family w:val="auto"/>
    <w:pitch w:val="variable"/>
    <w:sig w:usb0="A00000BF" w:usb1="5000005B" w:usb2="00000000" w:usb3="00000000" w:csb0="00000093" w:csb1="00000000"/>
  </w:font>
  <w:font w:name="Noto Serif CJK SC">
    <w:altName w:val="Arial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79282592"/>
      <w:docPartObj>
        <w:docPartGallery w:val="Page Numbers (Bottom of Page)"/>
        <w:docPartUnique/>
      </w:docPartObj>
    </w:sdtPr>
    <w:sdtContent>
      <w:p w14:paraId="0CAD2151" w14:textId="1A1BC95A" w:rsidR="00CA0089" w:rsidRDefault="00CA0089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8E3DFE3" w14:textId="77777777" w:rsidR="00CA0089" w:rsidRDefault="00CA00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D327E8" w14:textId="77777777" w:rsidR="007643B1" w:rsidRDefault="007643B1" w:rsidP="00BF127C">
      <w:pPr>
        <w:spacing w:after="0" w:line="240" w:lineRule="auto"/>
      </w:pPr>
      <w:r>
        <w:separator/>
      </w:r>
    </w:p>
  </w:footnote>
  <w:footnote w:type="continuationSeparator" w:id="0">
    <w:p w14:paraId="72DF8D85" w14:textId="77777777" w:rsidR="007643B1" w:rsidRDefault="007643B1" w:rsidP="00BF127C">
      <w:pPr>
        <w:spacing w:after="0" w:line="240" w:lineRule="auto"/>
      </w:pPr>
      <w:r>
        <w:continuationSeparator/>
      </w:r>
    </w:p>
  </w:footnote>
  <w:footnote w:type="continuationNotice" w:id="1">
    <w:p w14:paraId="46B9C5B4" w14:textId="77777777" w:rsidR="007643B1" w:rsidRDefault="007643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3B16B7" w14:textId="6FBD8F19" w:rsidR="00CA0089" w:rsidRPr="00DE649E" w:rsidRDefault="00CA0089" w:rsidP="00F22057">
    <w:pPr>
      <w:pStyle w:val="Intestazione"/>
      <w:rPr>
        <w:b/>
        <w:sz w:val="16"/>
        <w:szCs w:val="16"/>
      </w:rPr>
    </w:pPr>
    <w:bookmarkStart w:id="3" w:name="_Hlk499895304"/>
    <w:bookmarkStart w:id="4" w:name="_Hlk499895305"/>
    <w:r>
      <w:rPr>
        <w:sz w:val="12"/>
      </w:rPr>
      <w:t xml:space="preserve">                                             </w:t>
    </w:r>
    <w:r>
      <w:rPr>
        <w:sz w:val="12"/>
      </w:rPr>
      <w:tab/>
    </w:r>
    <w:r>
      <w:rPr>
        <w:sz w:val="12"/>
      </w:rPr>
      <w:tab/>
    </w:r>
    <w:r w:rsidRPr="00DE649E">
      <w:rPr>
        <w:b/>
        <w:sz w:val="16"/>
        <w:szCs w:val="16"/>
      </w:rPr>
      <w:t xml:space="preserve"> 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lvl w:ilvl="0">
      <w:numFmt w:val="bullet"/>
      <w:lvlText w:val=""/>
      <w:lvlJc w:val="left"/>
      <w:pPr>
        <w:tabs>
          <w:tab w:val="num" w:pos="-720"/>
        </w:tabs>
        <w:ind w:left="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-720"/>
        </w:tabs>
        <w:ind w:left="36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-720"/>
        </w:tabs>
        <w:ind w:left="72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-720"/>
        </w:tabs>
        <w:ind w:left="108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-720"/>
        </w:tabs>
        <w:ind w:left="144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-720"/>
        </w:tabs>
        <w:ind w:left="180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-720"/>
        </w:tabs>
        <w:ind w:left="216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-720"/>
        </w:tabs>
        <w:ind w:left="252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-720"/>
        </w:tabs>
        <w:ind w:left="2880" w:hanging="360"/>
      </w:pPr>
      <w:rPr>
        <w:rFonts w:ascii="OpenSymbol" w:hAnsi="OpenSymbol" w:cs="OpenSymbol"/>
      </w:rPr>
    </w:lvl>
  </w:abstractNum>
  <w:abstractNum w:abstractNumId="1" w15:restartNumberingAfterBreak="0">
    <w:nsid w:val="00B255F0"/>
    <w:multiLevelType w:val="multilevel"/>
    <w:tmpl w:val="48CE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30D3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41546A9"/>
    <w:multiLevelType w:val="multilevel"/>
    <w:tmpl w:val="F71C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D64472"/>
    <w:multiLevelType w:val="hybridMultilevel"/>
    <w:tmpl w:val="2D6260C0"/>
    <w:lvl w:ilvl="0" w:tplc="5EE04F0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103082"/>
    <w:multiLevelType w:val="multilevel"/>
    <w:tmpl w:val="409AB0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206971"/>
    <w:multiLevelType w:val="hybridMultilevel"/>
    <w:tmpl w:val="B0846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7016F"/>
    <w:multiLevelType w:val="hybridMultilevel"/>
    <w:tmpl w:val="72CA22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511FD"/>
    <w:multiLevelType w:val="hybridMultilevel"/>
    <w:tmpl w:val="424CBF92"/>
    <w:lvl w:ilvl="0" w:tplc="4A88A706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0FFB4D3A"/>
    <w:multiLevelType w:val="hybridMultilevel"/>
    <w:tmpl w:val="FE6E88E2"/>
    <w:lvl w:ilvl="0" w:tplc="5EE04F0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2519A0"/>
    <w:multiLevelType w:val="hybridMultilevel"/>
    <w:tmpl w:val="612EB4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10C14"/>
    <w:multiLevelType w:val="hybridMultilevel"/>
    <w:tmpl w:val="1D7ED69C"/>
    <w:lvl w:ilvl="0" w:tplc="9A260C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4CF8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205E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9C54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0070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B283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EABD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2234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927F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0313AF1"/>
    <w:multiLevelType w:val="multilevel"/>
    <w:tmpl w:val="DB526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ED3C71"/>
    <w:multiLevelType w:val="hybridMultilevel"/>
    <w:tmpl w:val="DFD6A2EA"/>
    <w:lvl w:ilvl="0" w:tplc="5EE04F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12AC6"/>
    <w:multiLevelType w:val="hybridMultilevel"/>
    <w:tmpl w:val="125A50D0"/>
    <w:lvl w:ilvl="0" w:tplc="3FBEE7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96D8C"/>
    <w:multiLevelType w:val="multilevel"/>
    <w:tmpl w:val="A7AA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693F1F"/>
    <w:multiLevelType w:val="multilevel"/>
    <w:tmpl w:val="756E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4E0172"/>
    <w:multiLevelType w:val="hybridMultilevel"/>
    <w:tmpl w:val="2E4435A0"/>
    <w:lvl w:ilvl="0" w:tplc="5EE04F0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C00FBE"/>
    <w:multiLevelType w:val="multilevel"/>
    <w:tmpl w:val="447A56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B340D4"/>
    <w:multiLevelType w:val="hybridMultilevel"/>
    <w:tmpl w:val="A54E4D84"/>
    <w:lvl w:ilvl="0" w:tplc="C4DA5704">
      <w:numFmt w:val="bullet"/>
      <w:lvlText w:val="-"/>
      <w:lvlJc w:val="left"/>
      <w:pPr>
        <w:ind w:left="720" w:hanging="360"/>
      </w:pPr>
      <w:rPr>
        <w:rFonts w:ascii="Verdana" w:eastAsiaTheme="minorHAnsi" w:hAnsi="Verdana" w:cs="Helvetica" w:hint="default"/>
        <w:color w:val="333333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81DB2"/>
    <w:multiLevelType w:val="hybridMultilevel"/>
    <w:tmpl w:val="7D14D382"/>
    <w:lvl w:ilvl="0" w:tplc="02E42644">
      <w:start w:val="5"/>
      <w:numFmt w:val="bullet"/>
      <w:lvlText w:val="-"/>
      <w:lvlJc w:val="left"/>
      <w:pPr>
        <w:ind w:left="58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1" w15:restartNumberingAfterBreak="0">
    <w:nsid w:val="3E4E6DA0"/>
    <w:multiLevelType w:val="multilevel"/>
    <w:tmpl w:val="DCE2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6019BA"/>
    <w:multiLevelType w:val="multilevel"/>
    <w:tmpl w:val="5EF2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4F7554"/>
    <w:multiLevelType w:val="hybridMultilevel"/>
    <w:tmpl w:val="ACD87FB4"/>
    <w:lvl w:ilvl="0" w:tplc="59125F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4978BC"/>
    <w:multiLevelType w:val="hybridMultilevel"/>
    <w:tmpl w:val="0724577C"/>
    <w:lvl w:ilvl="0" w:tplc="5EE04F0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414269"/>
    <w:multiLevelType w:val="hybridMultilevel"/>
    <w:tmpl w:val="D390B56A"/>
    <w:lvl w:ilvl="0" w:tplc="0E44927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8C3FF4"/>
    <w:multiLevelType w:val="hybridMultilevel"/>
    <w:tmpl w:val="68A6276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166E7"/>
    <w:multiLevelType w:val="multilevel"/>
    <w:tmpl w:val="E24C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6D1040"/>
    <w:multiLevelType w:val="multilevel"/>
    <w:tmpl w:val="2292932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E2004D"/>
    <w:multiLevelType w:val="multilevel"/>
    <w:tmpl w:val="6204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586A30"/>
    <w:multiLevelType w:val="hybridMultilevel"/>
    <w:tmpl w:val="F54AB882"/>
    <w:lvl w:ilvl="0" w:tplc="3C96A14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BF6E2D"/>
    <w:multiLevelType w:val="hybridMultilevel"/>
    <w:tmpl w:val="980C6EDC"/>
    <w:lvl w:ilvl="0" w:tplc="69905B64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0328A1"/>
    <w:multiLevelType w:val="hybridMultilevel"/>
    <w:tmpl w:val="00D8D1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347064">
    <w:abstractNumId w:val="11"/>
  </w:num>
  <w:num w:numId="2" w16cid:durableId="702481191">
    <w:abstractNumId w:val="17"/>
  </w:num>
  <w:num w:numId="3" w16cid:durableId="1937008448">
    <w:abstractNumId w:val="14"/>
  </w:num>
  <w:num w:numId="4" w16cid:durableId="1693995224">
    <w:abstractNumId w:val="19"/>
  </w:num>
  <w:num w:numId="5" w16cid:durableId="109277975">
    <w:abstractNumId w:val="30"/>
  </w:num>
  <w:num w:numId="6" w16cid:durableId="306400798">
    <w:abstractNumId w:val="9"/>
  </w:num>
  <w:num w:numId="7" w16cid:durableId="1953200697">
    <w:abstractNumId w:val="22"/>
  </w:num>
  <w:num w:numId="8" w16cid:durableId="43335989">
    <w:abstractNumId w:val="25"/>
  </w:num>
  <w:num w:numId="9" w16cid:durableId="1913277033">
    <w:abstractNumId w:val="28"/>
  </w:num>
  <w:num w:numId="10" w16cid:durableId="1309936599">
    <w:abstractNumId w:val="1"/>
  </w:num>
  <w:num w:numId="11" w16cid:durableId="1530602315">
    <w:abstractNumId w:val="5"/>
  </w:num>
  <w:num w:numId="12" w16cid:durableId="1866677325">
    <w:abstractNumId w:val="15"/>
  </w:num>
  <w:num w:numId="13" w16cid:durableId="97335945">
    <w:abstractNumId w:val="29"/>
  </w:num>
  <w:num w:numId="14" w16cid:durableId="1384251715">
    <w:abstractNumId w:val="27"/>
  </w:num>
  <w:num w:numId="15" w16cid:durableId="1505245335">
    <w:abstractNumId w:val="16"/>
  </w:num>
  <w:num w:numId="16" w16cid:durableId="148253949">
    <w:abstractNumId w:val="10"/>
  </w:num>
  <w:num w:numId="17" w16cid:durableId="1018847820">
    <w:abstractNumId w:val="4"/>
  </w:num>
  <w:num w:numId="18" w16cid:durableId="1918009282">
    <w:abstractNumId w:val="12"/>
  </w:num>
  <w:num w:numId="19" w16cid:durableId="2104757904">
    <w:abstractNumId w:val="23"/>
  </w:num>
  <w:num w:numId="20" w16cid:durableId="33191055">
    <w:abstractNumId w:val="3"/>
  </w:num>
  <w:num w:numId="21" w16cid:durableId="718289830">
    <w:abstractNumId w:val="21"/>
  </w:num>
  <w:num w:numId="22" w16cid:durableId="713041931">
    <w:abstractNumId w:val="31"/>
  </w:num>
  <w:num w:numId="23" w16cid:durableId="270357716">
    <w:abstractNumId w:val="32"/>
  </w:num>
  <w:num w:numId="24" w16cid:durableId="1507328242">
    <w:abstractNumId w:val="0"/>
  </w:num>
  <w:num w:numId="25" w16cid:durableId="882792707">
    <w:abstractNumId w:val="26"/>
  </w:num>
  <w:num w:numId="26" w16cid:durableId="1758093726">
    <w:abstractNumId w:val="7"/>
  </w:num>
  <w:num w:numId="27" w16cid:durableId="102573361">
    <w:abstractNumId w:val="2"/>
  </w:num>
  <w:num w:numId="28" w16cid:durableId="1346594062">
    <w:abstractNumId w:val="6"/>
  </w:num>
  <w:num w:numId="29" w16cid:durableId="2033410591">
    <w:abstractNumId w:val="8"/>
  </w:num>
  <w:num w:numId="30" w16cid:durableId="320160354">
    <w:abstractNumId w:val="13"/>
  </w:num>
  <w:num w:numId="31" w16cid:durableId="335500900">
    <w:abstractNumId w:val="24"/>
  </w:num>
  <w:num w:numId="32" w16cid:durableId="1498224707">
    <w:abstractNumId w:val="20"/>
  </w:num>
  <w:num w:numId="33" w16cid:durableId="96635411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77D"/>
    <w:rsid w:val="00002019"/>
    <w:rsid w:val="00002356"/>
    <w:rsid w:val="000041D6"/>
    <w:rsid w:val="00007487"/>
    <w:rsid w:val="0001004E"/>
    <w:rsid w:val="00012C6C"/>
    <w:rsid w:val="00014026"/>
    <w:rsid w:val="0001691B"/>
    <w:rsid w:val="00017345"/>
    <w:rsid w:val="00017F21"/>
    <w:rsid w:val="000200CA"/>
    <w:rsid w:val="000208BD"/>
    <w:rsid w:val="000228DC"/>
    <w:rsid w:val="00022E6F"/>
    <w:rsid w:val="00025371"/>
    <w:rsid w:val="000263EA"/>
    <w:rsid w:val="000267A5"/>
    <w:rsid w:val="00030E48"/>
    <w:rsid w:val="00031FCA"/>
    <w:rsid w:val="000333A6"/>
    <w:rsid w:val="00033D34"/>
    <w:rsid w:val="00033D77"/>
    <w:rsid w:val="0003498D"/>
    <w:rsid w:val="00034B2B"/>
    <w:rsid w:val="000362DB"/>
    <w:rsid w:val="000372BB"/>
    <w:rsid w:val="00040EC0"/>
    <w:rsid w:val="00046280"/>
    <w:rsid w:val="0004758C"/>
    <w:rsid w:val="00050FCA"/>
    <w:rsid w:val="0005606A"/>
    <w:rsid w:val="00056747"/>
    <w:rsid w:val="000570B7"/>
    <w:rsid w:val="0006125C"/>
    <w:rsid w:val="00063F15"/>
    <w:rsid w:val="00066354"/>
    <w:rsid w:val="00070306"/>
    <w:rsid w:val="00070D19"/>
    <w:rsid w:val="000713A8"/>
    <w:rsid w:val="00072EC6"/>
    <w:rsid w:val="000730E5"/>
    <w:rsid w:val="000737D1"/>
    <w:rsid w:val="00073995"/>
    <w:rsid w:val="00074602"/>
    <w:rsid w:val="000753BC"/>
    <w:rsid w:val="00080A8C"/>
    <w:rsid w:val="00080EA6"/>
    <w:rsid w:val="00084C09"/>
    <w:rsid w:val="00085E14"/>
    <w:rsid w:val="00086143"/>
    <w:rsid w:val="0008621B"/>
    <w:rsid w:val="000865C0"/>
    <w:rsid w:val="0008673A"/>
    <w:rsid w:val="00087A82"/>
    <w:rsid w:val="00087ED1"/>
    <w:rsid w:val="00093435"/>
    <w:rsid w:val="00096712"/>
    <w:rsid w:val="00097369"/>
    <w:rsid w:val="000A15DE"/>
    <w:rsid w:val="000A1A7B"/>
    <w:rsid w:val="000A2640"/>
    <w:rsid w:val="000A39B4"/>
    <w:rsid w:val="000A6F21"/>
    <w:rsid w:val="000B0C80"/>
    <w:rsid w:val="000B106F"/>
    <w:rsid w:val="000B41E1"/>
    <w:rsid w:val="000B78D3"/>
    <w:rsid w:val="000C09CD"/>
    <w:rsid w:val="000C1FAF"/>
    <w:rsid w:val="000C2784"/>
    <w:rsid w:val="000C28DD"/>
    <w:rsid w:val="000C297D"/>
    <w:rsid w:val="000C307F"/>
    <w:rsid w:val="000C3785"/>
    <w:rsid w:val="000C56A3"/>
    <w:rsid w:val="000D0BEE"/>
    <w:rsid w:val="000D787F"/>
    <w:rsid w:val="000E1B19"/>
    <w:rsid w:val="000E3F0D"/>
    <w:rsid w:val="000E41AE"/>
    <w:rsid w:val="000E741D"/>
    <w:rsid w:val="000F0027"/>
    <w:rsid w:val="000F0269"/>
    <w:rsid w:val="000F2807"/>
    <w:rsid w:val="000F2D48"/>
    <w:rsid w:val="000F34AF"/>
    <w:rsid w:val="000F35E1"/>
    <w:rsid w:val="000F6362"/>
    <w:rsid w:val="000F6668"/>
    <w:rsid w:val="001011E3"/>
    <w:rsid w:val="00101C2A"/>
    <w:rsid w:val="00102ED4"/>
    <w:rsid w:val="00107DDC"/>
    <w:rsid w:val="0011045C"/>
    <w:rsid w:val="00120325"/>
    <w:rsid w:val="00120435"/>
    <w:rsid w:val="00121AF0"/>
    <w:rsid w:val="001221D7"/>
    <w:rsid w:val="001223AE"/>
    <w:rsid w:val="001226E5"/>
    <w:rsid w:val="00123DC3"/>
    <w:rsid w:val="00124A3F"/>
    <w:rsid w:val="00126E45"/>
    <w:rsid w:val="001278E0"/>
    <w:rsid w:val="00127D0F"/>
    <w:rsid w:val="00130A48"/>
    <w:rsid w:val="00132127"/>
    <w:rsid w:val="0013341B"/>
    <w:rsid w:val="00133610"/>
    <w:rsid w:val="001338AE"/>
    <w:rsid w:val="0014192A"/>
    <w:rsid w:val="00141C50"/>
    <w:rsid w:val="00142646"/>
    <w:rsid w:val="001427BB"/>
    <w:rsid w:val="00144A97"/>
    <w:rsid w:val="00145D0A"/>
    <w:rsid w:val="0015041C"/>
    <w:rsid w:val="00151700"/>
    <w:rsid w:val="0015355A"/>
    <w:rsid w:val="00153D2B"/>
    <w:rsid w:val="00154D6F"/>
    <w:rsid w:val="0015799F"/>
    <w:rsid w:val="00157F8E"/>
    <w:rsid w:val="0016055D"/>
    <w:rsid w:val="00160D0D"/>
    <w:rsid w:val="00162764"/>
    <w:rsid w:val="001629AF"/>
    <w:rsid w:val="00162E5C"/>
    <w:rsid w:val="00165394"/>
    <w:rsid w:val="001663B9"/>
    <w:rsid w:val="00166C7C"/>
    <w:rsid w:val="00167012"/>
    <w:rsid w:val="00167E31"/>
    <w:rsid w:val="00175531"/>
    <w:rsid w:val="00175952"/>
    <w:rsid w:val="00175CC4"/>
    <w:rsid w:val="00177BCC"/>
    <w:rsid w:val="0018262A"/>
    <w:rsid w:val="00183C9A"/>
    <w:rsid w:val="00184B27"/>
    <w:rsid w:val="00187075"/>
    <w:rsid w:val="00187ACA"/>
    <w:rsid w:val="00190BF4"/>
    <w:rsid w:val="00192E47"/>
    <w:rsid w:val="00193211"/>
    <w:rsid w:val="00193942"/>
    <w:rsid w:val="001A0C8E"/>
    <w:rsid w:val="001A20A2"/>
    <w:rsid w:val="001A2221"/>
    <w:rsid w:val="001A3746"/>
    <w:rsid w:val="001A377F"/>
    <w:rsid w:val="001A3791"/>
    <w:rsid w:val="001A67C3"/>
    <w:rsid w:val="001A75DA"/>
    <w:rsid w:val="001B126F"/>
    <w:rsid w:val="001B487B"/>
    <w:rsid w:val="001C0C48"/>
    <w:rsid w:val="001C15B1"/>
    <w:rsid w:val="001C2D84"/>
    <w:rsid w:val="001C3172"/>
    <w:rsid w:val="001C344C"/>
    <w:rsid w:val="001C4E11"/>
    <w:rsid w:val="001D077D"/>
    <w:rsid w:val="001D2CA6"/>
    <w:rsid w:val="001D2E98"/>
    <w:rsid w:val="001D535B"/>
    <w:rsid w:val="001E3D9E"/>
    <w:rsid w:val="001E6794"/>
    <w:rsid w:val="001E7E87"/>
    <w:rsid w:val="001F0642"/>
    <w:rsid w:val="001F0654"/>
    <w:rsid w:val="001F0A63"/>
    <w:rsid w:val="001F17B0"/>
    <w:rsid w:val="001F4165"/>
    <w:rsid w:val="001F797C"/>
    <w:rsid w:val="00200009"/>
    <w:rsid w:val="00204DED"/>
    <w:rsid w:val="0020574B"/>
    <w:rsid w:val="00205F81"/>
    <w:rsid w:val="0020677D"/>
    <w:rsid w:val="002067E1"/>
    <w:rsid w:val="00206EBC"/>
    <w:rsid w:val="002074BB"/>
    <w:rsid w:val="002076F8"/>
    <w:rsid w:val="002112D6"/>
    <w:rsid w:val="00211AF7"/>
    <w:rsid w:val="00213D18"/>
    <w:rsid w:val="002141AF"/>
    <w:rsid w:val="00214457"/>
    <w:rsid w:val="002152A7"/>
    <w:rsid w:val="0021679F"/>
    <w:rsid w:val="00217C40"/>
    <w:rsid w:val="00222103"/>
    <w:rsid w:val="002231E4"/>
    <w:rsid w:val="00225B76"/>
    <w:rsid w:val="00230172"/>
    <w:rsid w:val="00231579"/>
    <w:rsid w:val="002353A3"/>
    <w:rsid w:val="00237E38"/>
    <w:rsid w:val="002400EB"/>
    <w:rsid w:val="002401FD"/>
    <w:rsid w:val="00241BB3"/>
    <w:rsid w:val="00241EF6"/>
    <w:rsid w:val="00243902"/>
    <w:rsid w:val="00244148"/>
    <w:rsid w:val="0024551B"/>
    <w:rsid w:val="00245E14"/>
    <w:rsid w:val="00250373"/>
    <w:rsid w:val="002511D0"/>
    <w:rsid w:val="0025188D"/>
    <w:rsid w:val="00251FB7"/>
    <w:rsid w:val="00252310"/>
    <w:rsid w:val="00255533"/>
    <w:rsid w:val="002560BD"/>
    <w:rsid w:val="002570A3"/>
    <w:rsid w:val="0026597F"/>
    <w:rsid w:val="00265AE5"/>
    <w:rsid w:val="00265D27"/>
    <w:rsid w:val="00266ADB"/>
    <w:rsid w:val="00266B72"/>
    <w:rsid w:val="0026741C"/>
    <w:rsid w:val="00271C89"/>
    <w:rsid w:val="002721F8"/>
    <w:rsid w:val="002725F1"/>
    <w:rsid w:val="00272B79"/>
    <w:rsid w:val="002739AD"/>
    <w:rsid w:val="00274845"/>
    <w:rsid w:val="0027576B"/>
    <w:rsid w:val="00275B8A"/>
    <w:rsid w:val="00276F77"/>
    <w:rsid w:val="00277C4E"/>
    <w:rsid w:val="00277CAE"/>
    <w:rsid w:val="0028157B"/>
    <w:rsid w:val="00282EEE"/>
    <w:rsid w:val="0028322B"/>
    <w:rsid w:val="002854B2"/>
    <w:rsid w:val="00285CC0"/>
    <w:rsid w:val="00286E4D"/>
    <w:rsid w:val="00287E16"/>
    <w:rsid w:val="002908B2"/>
    <w:rsid w:val="00290969"/>
    <w:rsid w:val="002912A3"/>
    <w:rsid w:val="0029135D"/>
    <w:rsid w:val="002921C7"/>
    <w:rsid w:val="00294F6F"/>
    <w:rsid w:val="002950A6"/>
    <w:rsid w:val="00296DC8"/>
    <w:rsid w:val="00296E11"/>
    <w:rsid w:val="002A0AD6"/>
    <w:rsid w:val="002A18EA"/>
    <w:rsid w:val="002A2182"/>
    <w:rsid w:val="002A4BFA"/>
    <w:rsid w:val="002A5D0D"/>
    <w:rsid w:val="002A5D9A"/>
    <w:rsid w:val="002A7D64"/>
    <w:rsid w:val="002B0E8F"/>
    <w:rsid w:val="002B1E19"/>
    <w:rsid w:val="002B322D"/>
    <w:rsid w:val="002B338A"/>
    <w:rsid w:val="002B5354"/>
    <w:rsid w:val="002B5884"/>
    <w:rsid w:val="002B7C60"/>
    <w:rsid w:val="002C13FC"/>
    <w:rsid w:val="002C1D0C"/>
    <w:rsid w:val="002C276F"/>
    <w:rsid w:val="002C2A9D"/>
    <w:rsid w:val="002C2FB0"/>
    <w:rsid w:val="002C3CC0"/>
    <w:rsid w:val="002C530C"/>
    <w:rsid w:val="002C5927"/>
    <w:rsid w:val="002C7CB3"/>
    <w:rsid w:val="002D08A6"/>
    <w:rsid w:val="002D3832"/>
    <w:rsid w:val="002D3BD5"/>
    <w:rsid w:val="002D4DA9"/>
    <w:rsid w:val="002D4E26"/>
    <w:rsid w:val="002D5FCD"/>
    <w:rsid w:val="002D776C"/>
    <w:rsid w:val="002D7ADE"/>
    <w:rsid w:val="002E1F07"/>
    <w:rsid w:val="002E21CD"/>
    <w:rsid w:val="002E2252"/>
    <w:rsid w:val="002E256A"/>
    <w:rsid w:val="002E4A47"/>
    <w:rsid w:val="002E78D7"/>
    <w:rsid w:val="002E798E"/>
    <w:rsid w:val="002E7CED"/>
    <w:rsid w:val="002F0FBF"/>
    <w:rsid w:val="002F48DC"/>
    <w:rsid w:val="002F7ABC"/>
    <w:rsid w:val="00300CB8"/>
    <w:rsid w:val="00302D7B"/>
    <w:rsid w:val="003032AB"/>
    <w:rsid w:val="00305BAA"/>
    <w:rsid w:val="00305E61"/>
    <w:rsid w:val="0030634D"/>
    <w:rsid w:val="00306D2C"/>
    <w:rsid w:val="00307EB6"/>
    <w:rsid w:val="003128C6"/>
    <w:rsid w:val="00313283"/>
    <w:rsid w:val="0031333F"/>
    <w:rsid w:val="00315F84"/>
    <w:rsid w:val="003178FE"/>
    <w:rsid w:val="00322C55"/>
    <w:rsid w:val="00323FF2"/>
    <w:rsid w:val="00325888"/>
    <w:rsid w:val="003263FB"/>
    <w:rsid w:val="0033295A"/>
    <w:rsid w:val="00332A93"/>
    <w:rsid w:val="0033347F"/>
    <w:rsid w:val="00333DD6"/>
    <w:rsid w:val="00335C42"/>
    <w:rsid w:val="0034048A"/>
    <w:rsid w:val="003419BE"/>
    <w:rsid w:val="00343354"/>
    <w:rsid w:val="0034371F"/>
    <w:rsid w:val="00344DE7"/>
    <w:rsid w:val="0034501C"/>
    <w:rsid w:val="00345070"/>
    <w:rsid w:val="00345522"/>
    <w:rsid w:val="003463DA"/>
    <w:rsid w:val="003467D8"/>
    <w:rsid w:val="003501C2"/>
    <w:rsid w:val="00351535"/>
    <w:rsid w:val="00353527"/>
    <w:rsid w:val="00353A6C"/>
    <w:rsid w:val="0035449D"/>
    <w:rsid w:val="00355CD0"/>
    <w:rsid w:val="003563C1"/>
    <w:rsid w:val="003606B8"/>
    <w:rsid w:val="003612BB"/>
    <w:rsid w:val="0036192A"/>
    <w:rsid w:val="00362AED"/>
    <w:rsid w:val="00364591"/>
    <w:rsid w:val="0037123E"/>
    <w:rsid w:val="00371C5F"/>
    <w:rsid w:val="00372523"/>
    <w:rsid w:val="0037608D"/>
    <w:rsid w:val="00376CA0"/>
    <w:rsid w:val="0038354A"/>
    <w:rsid w:val="00383F0F"/>
    <w:rsid w:val="00386847"/>
    <w:rsid w:val="00387CAA"/>
    <w:rsid w:val="00387F7D"/>
    <w:rsid w:val="00390DFC"/>
    <w:rsid w:val="00392F8C"/>
    <w:rsid w:val="003936F7"/>
    <w:rsid w:val="00394DAE"/>
    <w:rsid w:val="003A21D8"/>
    <w:rsid w:val="003A5DE1"/>
    <w:rsid w:val="003B0D95"/>
    <w:rsid w:val="003B1DDF"/>
    <w:rsid w:val="003B1E95"/>
    <w:rsid w:val="003B35F3"/>
    <w:rsid w:val="003B4A3A"/>
    <w:rsid w:val="003B58B8"/>
    <w:rsid w:val="003B60C6"/>
    <w:rsid w:val="003B718C"/>
    <w:rsid w:val="003B75F1"/>
    <w:rsid w:val="003B7902"/>
    <w:rsid w:val="003B7C62"/>
    <w:rsid w:val="003C0E80"/>
    <w:rsid w:val="003C53BC"/>
    <w:rsid w:val="003D02FA"/>
    <w:rsid w:val="003D1F29"/>
    <w:rsid w:val="003D248E"/>
    <w:rsid w:val="003D6022"/>
    <w:rsid w:val="003D6D3E"/>
    <w:rsid w:val="003E0DC7"/>
    <w:rsid w:val="003E2E8B"/>
    <w:rsid w:val="003E36AF"/>
    <w:rsid w:val="003E5D00"/>
    <w:rsid w:val="003F2B7C"/>
    <w:rsid w:val="003F2EA9"/>
    <w:rsid w:val="003F37F5"/>
    <w:rsid w:val="00400654"/>
    <w:rsid w:val="00400930"/>
    <w:rsid w:val="00401E75"/>
    <w:rsid w:val="00403ED5"/>
    <w:rsid w:val="00404E27"/>
    <w:rsid w:val="004053C3"/>
    <w:rsid w:val="004059B6"/>
    <w:rsid w:val="00406DC9"/>
    <w:rsid w:val="00407B2C"/>
    <w:rsid w:val="0041108E"/>
    <w:rsid w:val="00412818"/>
    <w:rsid w:val="00412AA9"/>
    <w:rsid w:val="00413BF4"/>
    <w:rsid w:val="00413F52"/>
    <w:rsid w:val="0041762F"/>
    <w:rsid w:val="004206CC"/>
    <w:rsid w:val="00420DC7"/>
    <w:rsid w:val="0042104D"/>
    <w:rsid w:val="004225F3"/>
    <w:rsid w:val="00423280"/>
    <w:rsid w:val="00423C90"/>
    <w:rsid w:val="00424F65"/>
    <w:rsid w:val="0042552C"/>
    <w:rsid w:val="0042685F"/>
    <w:rsid w:val="00426C53"/>
    <w:rsid w:val="00430871"/>
    <w:rsid w:val="00432091"/>
    <w:rsid w:val="00433604"/>
    <w:rsid w:val="00434A6F"/>
    <w:rsid w:val="00436058"/>
    <w:rsid w:val="0043667C"/>
    <w:rsid w:val="00436E29"/>
    <w:rsid w:val="0043728A"/>
    <w:rsid w:val="00441BC5"/>
    <w:rsid w:val="004441C4"/>
    <w:rsid w:val="00444C1D"/>
    <w:rsid w:val="0044520C"/>
    <w:rsid w:val="00447012"/>
    <w:rsid w:val="004509AC"/>
    <w:rsid w:val="004524BB"/>
    <w:rsid w:val="004546A3"/>
    <w:rsid w:val="00454AF0"/>
    <w:rsid w:val="00455500"/>
    <w:rsid w:val="00457D85"/>
    <w:rsid w:val="00461CF2"/>
    <w:rsid w:val="00462CE9"/>
    <w:rsid w:val="00464749"/>
    <w:rsid w:val="00471050"/>
    <w:rsid w:val="00472079"/>
    <w:rsid w:val="00473B9E"/>
    <w:rsid w:val="00473ED6"/>
    <w:rsid w:val="004745BC"/>
    <w:rsid w:val="00476590"/>
    <w:rsid w:val="004774F7"/>
    <w:rsid w:val="0048153C"/>
    <w:rsid w:val="00481D6E"/>
    <w:rsid w:val="00482244"/>
    <w:rsid w:val="00483988"/>
    <w:rsid w:val="00485098"/>
    <w:rsid w:val="00486BD0"/>
    <w:rsid w:val="00490AFE"/>
    <w:rsid w:val="00490C1F"/>
    <w:rsid w:val="00490D58"/>
    <w:rsid w:val="00491066"/>
    <w:rsid w:val="00495954"/>
    <w:rsid w:val="004A26F7"/>
    <w:rsid w:val="004A28B6"/>
    <w:rsid w:val="004A35B9"/>
    <w:rsid w:val="004A3C35"/>
    <w:rsid w:val="004A50FE"/>
    <w:rsid w:val="004A6FCC"/>
    <w:rsid w:val="004B3CD3"/>
    <w:rsid w:val="004B49BB"/>
    <w:rsid w:val="004B51B0"/>
    <w:rsid w:val="004B52C1"/>
    <w:rsid w:val="004B70F9"/>
    <w:rsid w:val="004B7678"/>
    <w:rsid w:val="004C03D0"/>
    <w:rsid w:val="004C19CB"/>
    <w:rsid w:val="004C2931"/>
    <w:rsid w:val="004C3A74"/>
    <w:rsid w:val="004C4741"/>
    <w:rsid w:val="004C4A0F"/>
    <w:rsid w:val="004C71DF"/>
    <w:rsid w:val="004C7462"/>
    <w:rsid w:val="004D0CA8"/>
    <w:rsid w:val="004D0EBC"/>
    <w:rsid w:val="004D3F25"/>
    <w:rsid w:val="004D4C76"/>
    <w:rsid w:val="004E0BA3"/>
    <w:rsid w:val="004E296B"/>
    <w:rsid w:val="004E2C76"/>
    <w:rsid w:val="004E31A7"/>
    <w:rsid w:val="004E4415"/>
    <w:rsid w:val="004E45FC"/>
    <w:rsid w:val="004E5580"/>
    <w:rsid w:val="004E5983"/>
    <w:rsid w:val="004E6796"/>
    <w:rsid w:val="004E6B62"/>
    <w:rsid w:val="004E7A93"/>
    <w:rsid w:val="004E7C87"/>
    <w:rsid w:val="004F106A"/>
    <w:rsid w:val="004F2B2F"/>
    <w:rsid w:val="004F3385"/>
    <w:rsid w:val="004F3829"/>
    <w:rsid w:val="004F3CD5"/>
    <w:rsid w:val="004F4628"/>
    <w:rsid w:val="004F583D"/>
    <w:rsid w:val="004F5CB5"/>
    <w:rsid w:val="004F6F9C"/>
    <w:rsid w:val="00500387"/>
    <w:rsid w:val="00501089"/>
    <w:rsid w:val="00503C33"/>
    <w:rsid w:val="00505FA9"/>
    <w:rsid w:val="0050678A"/>
    <w:rsid w:val="005071DB"/>
    <w:rsid w:val="0051107E"/>
    <w:rsid w:val="005123F7"/>
    <w:rsid w:val="00515559"/>
    <w:rsid w:val="0051575C"/>
    <w:rsid w:val="00515CCA"/>
    <w:rsid w:val="00521BB1"/>
    <w:rsid w:val="00533139"/>
    <w:rsid w:val="0053422F"/>
    <w:rsid w:val="00534696"/>
    <w:rsid w:val="005356DA"/>
    <w:rsid w:val="005454E4"/>
    <w:rsid w:val="00552625"/>
    <w:rsid w:val="0055688D"/>
    <w:rsid w:val="005619F2"/>
    <w:rsid w:val="00561E55"/>
    <w:rsid w:val="00562F46"/>
    <w:rsid w:val="00564AA1"/>
    <w:rsid w:val="00565586"/>
    <w:rsid w:val="0056599D"/>
    <w:rsid w:val="00565C15"/>
    <w:rsid w:val="00571D64"/>
    <w:rsid w:val="00571FE7"/>
    <w:rsid w:val="005736DF"/>
    <w:rsid w:val="00574639"/>
    <w:rsid w:val="005834B2"/>
    <w:rsid w:val="005837CD"/>
    <w:rsid w:val="00585270"/>
    <w:rsid w:val="005861D2"/>
    <w:rsid w:val="005863AB"/>
    <w:rsid w:val="00586727"/>
    <w:rsid w:val="00591377"/>
    <w:rsid w:val="005923EB"/>
    <w:rsid w:val="00592DAF"/>
    <w:rsid w:val="005938C9"/>
    <w:rsid w:val="00594CE5"/>
    <w:rsid w:val="00595C34"/>
    <w:rsid w:val="00595F36"/>
    <w:rsid w:val="00596477"/>
    <w:rsid w:val="00596AE2"/>
    <w:rsid w:val="00597437"/>
    <w:rsid w:val="00597B94"/>
    <w:rsid w:val="005A2A41"/>
    <w:rsid w:val="005A6245"/>
    <w:rsid w:val="005B050C"/>
    <w:rsid w:val="005B3504"/>
    <w:rsid w:val="005B5CB4"/>
    <w:rsid w:val="005C1F37"/>
    <w:rsid w:val="005C2312"/>
    <w:rsid w:val="005C28C2"/>
    <w:rsid w:val="005C6A41"/>
    <w:rsid w:val="005D0AA5"/>
    <w:rsid w:val="005D2BE7"/>
    <w:rsid w:val="005D2F85"/>
    <w:rsid w:val="005D449C"/>
    <w:rsid w:val="005D508A"/>
    <w:rsid w:val="005D5AFD"/>
    <w:rsid w:val="005E13AD"/>
    <w:rsid w:val="005E24A9"/>
    <w:rsid w:val="005E2E78"/>
    <w:rsid w:val="005E3033"/>
    <w:rsid w:val="005E3218"/>
    <w:rsid w:val="005E3E64"/>
    <w:rsid w:val="005E4F1F"/>
    <w:rsid w:val="005E63BF"/>
    <w:rsid w:val="005E6F09"/>
    <w:rsid w:val="005F0511"/>
    <w:rsid w:val="005F3509"/>
    <w:rsid w:val="005F4191"/>
    <w:rsid w:val="005F49BD"/>
    <w:rsid w:val="005F5D53"/>
    <w:rsid w:val="00601253"/>
    <w:rsid w:val="00603B11"/>
    <w:rsid w:val="0060550E"/>
    <w:rsid w:val="00610D14"/>
    <w:rsid w:val="006135FE"/>
    <w:rsid w:val="0061525D"/>
    <w:rsid w:val="00615A28"/>
    <w:rsid w:val="00615CB7"/>
    <w:rsid w:val="00617877"/>
    <w:rsid w:val="00620965"/>
    <w:rsid w:val="0062485F"/>
    <w:rsid w:val="0062608C"/>
    <w:rsid w:val="006262E9"/>
    <w:rsid w:val="006274A7"/>
    <w:rsid w:val="0062761F"/>
    <w:rsid w:val="0062766F"/>
    <w:rsid w:val="0063147E"/>
    <w:rsid w:val="00631FCC"/>
    <w:rsid w:val="0063207F"/>
    <w:rsid w:val="006329EB"/>
    <w:rsid w:val="00632DA8"/>
    <w:rsid w:val="00632F20"/>
    <w:rsid w:val="0063569D"/>
    <w:rsid w:val="00636F35"/>
    <w:rsid w:val="0063701B"/>
    <w:rsid w:val="0063714A"/>
    <w:rsid w:val="00637D21"/>
    <w:rsid w:val="006429C7"/>
    <w:rsid w:val="006447D9"/>
    <w:rsid w:val="00646415"/>
    <w:rsid w:val="006507A8"/>
    <w:rsid w:val="00651A43"/>
    <w:rsid w:val="0065466A"/>
    <w:rsid w:val="00655E39"/>
    <w:rsid w:val="00657B29"/>
    <w:rsid w:val="00657D13"/>
    <w:rsid w:val="00661B46"/>
    <w:rsid w:val="00665E58"/>
    <w:rsid w:val="00666142"/>
    <w:rsid w:val="006670A7"/>
    <w:rsid w:val="006713C6"/>
    <w:rsid w:val="0067256C"/>
    <w:rsid w:val="00672604"/>
    <w:rsid w:val="0067468F"/>
    <w:rsid w:val="006764A9"/>
    <w:rsid w:val="00677A33"/>
    <w:rsid w:val="00682B42"/>
    <w:rsid w:val="00683C23"/>
    <w:rsid w:val="00685117"/>
    <w:rsid w:val="00691070"/>
    <w:rsid w:val="00692C0A"/>
    <w:rsid w:val="006940D9"/>
    <w:rsid w:val="00694508"/>
    <w:rsid w:val="00694EAC"/>
    <w:rsid w:val="00695191"/>
    <w:rsid w:val="0069779A"/>
    <w:rsid w:val="006A0C11"/>
    <w:rsid w:val="006A13A7"/>
    <w:rsid w:val="006A2B03"/>
    <w:rsid w:val="006A4920"/>
    <w:rsid w:val="006B1358"/>
    <w:rsid w:val="006B27AB"/>
    <w:rsid w:val="006B29EE"/>
    <w:rsid w:val="006B379A"/>
    <w:rsid w:val="006B4CCD"/>
    <w:rsid w:val="006B707E"/>
    <w:rsid w:val="006B7DD6"/>
    <w:rsid w:val="006C2ED9"/>
    <w:rsid w:val="006C315F"/>
    <w:rsid w:val="006C3339"/>
    <w:rsid w:val="006C54BB"/>
    <w:rsid w:val="006D0320"/>
    <w:rsid w:val="006D0936"/>
    <w:rsid w:val="006D16AF"/>
    <w:rsid w:val="006D3C76"/>
    <w:rsid w:val="006D42B2"/>
    <w:rsid w:val="006D42EB"/>
    <w:rsid w:val="006D44AE"/>
    <w:rsid w:val="006D6084"/>
    <w:rsid w:val="006D6C76"/>
    <w:rsid w:val="006E15F3"/>
    <w:rsid w:val="006E4FD6"/>
    <w:rsid w:val="006E5D90"/>
    <w:rsid w:val="006E5E7C"/>
    <w:rsid w:val="006F2BB0"/>
    <w:rsid w:val="006F30F3"/>
    <w:rsid w:val="006F322F"/>
    <w:rsid w:val="006F32F9"/>
    <w:rsid w:val="006F3C76"/>
    <w:rsid w:val="006F3DC0"/>
    <w:rsid w:val="006F43AF"/>
    <w:rsid w:val="006F5B18"/>
    <w:rsid w:val="006F7196"/>
    <w:rsid w:val="006F7367"/>
    <w:rsid w:val="007010D3"/>
    <w:rsid w:val="007013D1"/>
    <w:rsid w:val="00702190"/>
    <w:rsid w:val="00703412"/>
    <w:rsid w:val="007037B4"/>
    <w:rsid w:val="00704BEA"/>
    <w:rsid w:val="00705872"/>
    <w:rsid w:val="00706FDA"/>
    <w:rsid w:val="00707723"/>
    <w:rsid w:val="00710AC6"/>
    <w:rsid w:val="0071305B"/>
    <w:rsid w:val="00714BC2"/>
    <w:rsid w:val="00715EC8"/>
    <w:rsid w:val="00717C49"/>
    <w:rsid w:val="00722647"/>
    <w:rsid w:val="00724AFA"/>
    <w:rsid w:val="00725014"/>
    <w:rsid w:val="00731365"/>
    <w:rsid w:val="00732D99"/>
    <w:rsid w:val="00733E05"/>
    <w:rsid w:val="00733FAE"/>
    <w:rsid w:val="00736219"/>
    <w:rsid w:val="00736D8E"/>
    <w:rsid w:val="00741E85"/>
    <w:rsid w:val="007432A9"/>
    <w:rsid w:val="00743574"/>
    <w:rsid w:val="00747F78"/>
    <w:rsid w:val="0075018F"/>
    <w:rsid w:val="007516CA"/>
    <w:rsid w:val="00753B19"/>
    <w:rsid w:val="00755089"/>
    <w:rsid w:val="00756B71"/>
    <w:rsid w:val="0076136C"/>
    <w:rsid w:val="007618FC"/>
    <w:rsid w:val="00762ED7"/>
    <w:rsid w:val="00763633"/>
    <w:rsid w:val="00764307"/>
    <w:rsid w:val="007643B1"/>
    <w:rsid w:val="00765440"/>
    <w:rsid w:val="007660F6"/>
    <w:rsid w:val="00766394"/>
    <w:rsid w:val="00766CBE"/>
    <w:rsid w:val="0077052A"/>
    <w:rsid w:val="00770937"/>
    <w:rsid w:val="00770FF2"/>
    <w:rsid w:val="00772069"/>
    <w:rsid w:val="00772833"/>
    <w:rsid w:val="007756A7"/>
    <w:rsid w:val="007811B0"/>
    <w:rsid w:val="007831F2"/>
    <w:rsid w:val="007841DA"/>
    <w:rsid w:val="00786EC0"/>
    <w:rsid w:val="00790F52"/>
    <w:rsid w:val="00795492"/>
    <w:rsid w:val="0079694C"/>
    <w:rsid w:val="00797123"/>
    <w:rsid w:val="007A0121"/>
    <w:rsid w:val="007A154F"/>
    <w:rsid w:val="007A2732"/>
    <w:rsid w:val="007A4445"/>
    <w:rsid w:val="007A47F8"/>
    <w:rsid w:val="007A5FE0"/>
    <w:rsid w:val="007A606C"/>
    <w:rsid w:val="007A60A0"/>
    <w:rsid w:val="007B2F5F"/>
    <w:rsid w:val="007B4C3E"/>
    <w:rsid w:val="007B50CB"/>
    <w:rsid w:val="007B602A"/>
    <w:rsid w:val="007B6C5C"/>
    <w:rsid w:val="007C2BBA"/>
    <w:rsid w:val="007C4EA9"/>
    <w:rsid w:val="007C5EE7"/>
    <w:rsid w:val="007C6DA1"/>
    <w:rsid w:val="007C74B7"/>
    <w:rsid w:val="007D0C8A"/>
    <w:rsid w:val="007D270C"/>
    <w:rsid w:val="007D440B"/>
    <w:rsid w:val="007D5B60"/>
    <w:rsid w:val="007D5DD7"/>
    <w:rsid w:val="007D6367"/>
    <w:rsid w:val="007D6FC9"/>
    <w:rsid w:val="007E1D73"/>
    <w:rsid w:val="007E487D"/>
    <w:rsid w:val="007E5359"/>
    <w:rsid w:val="007E56BF"/>
    <w:rsid w:val="007E69E9"/>
    <w:rsid w:val="007F5772"/>
    <w:rsid w:val="0080098C"/>
    <w:rsid w:val="00801CF6"/>
    <w:rsid w:val="00802E70"/>
    <w:rsid w:val="00803D8A"/>
    <w:rsid w:val="0080698B"/>
    <w:rsid w:val="00807FB1"/>
    <w:rsid w:val="008112AF"/>
    <w:rsid w:val="0081275F"/>
    <w:rsid w:val="008136B1"/>
    <w:rsid w:val="00813F11"/>
    <w:rsid w:val="008140B7"/>
    <w:rsid w:val="0081591D"/>
    <w:rsid w:val="00816EA1"/>
    <w:rsid w:val="00820FC7"/>
    <w:rsid w:val="008233CC"/>
    <w:rsid w:val="0082448F"/>
    <w:rsid w:val="00826CB8"/>
    <w:rsid w:val="00827475"/>
    <w:rsid w:val="0082751C"/>
    <w:rsid w:val="00827FDD"/>
    <w:rsid w:val="0083294D"/>
    <w:rsid w:val="00833B19"/>
    <w:rsid w:val="00837F32"/>
    <w:rsid w:val="00840AEB"/>
    <w:rsid w:val="00841239"/>
    <w:rsid w:val="00844E14"/>
    <w:rsid w:val="008463DA"/>
    <w:rsid w:val="0085140C"/>
    <w:rsid w:val="00853749"/>
    <w:rsid w:val="008548E9"/>
    <w:rsid w:val="00855D06"/>
    <w:rsid w:val="008577DD"/>
    <w:rsid w:val="00857803"/>
    <w:rsid w:val="00857B11"/>
    <w:rsid w:val="0086193C"/>
    <w:rsid w:val="00862A22"/>
    <w:rsid w:val="008634C3"/>
    <w:rsid w:val="008641F4"/>
    <w:rsid w:val="008643CC"/>
    <w:rsid w:val="0086749B"/>
    <w:rsid w:val="00870E2E"/>
    <w:rsid w:val="008729F7"/>
    <w:rsid w:val="00877EC0"/>
    <w:rsid w:val="00877EE5"/>
    <w:rsid w:val="008813D4"/>
    <w:rsid w:val="00881753"/>
    <w:rsid w:val="00883086"/>
    <w:rsid w:val="008830DA"/>
    <w:rsid w:val="008837A2"/>
    <w:rsid w:val="008840A0"/>
    <w:rsid w:val="008843C4"/>
    <w:rsid w:val="00884729"/>
    <w:rsid w:val="00884C82"/>
    <w:rsid w:val="008864C1"/>
    <w:rsid w:val="008867E9"/>
    <w:rsid w:val="0088683F"/>
    <w:rsid w:val="008872AC"/>
    <w:rsid w:val="00890E93"/>
    <w:rsid w:val="00891153"/>
    <w:rsid w:val="00891D51"/>
    <w:rsid w:val="00891E23"/>
    <w:rsid w:val="00893329"/>
    <w:rsid w:val="00896577"/>
    <w:rsid w:val="008966E4"/>
    <w:rsid w:val="00897941"/>
    <w:rsid w:val="008A07CA"/>
    <w:rsid w:val="008A2129"/>
    <w:rsid w:val="008A36E1"/>
    <w:rsid w:val="008A3EC5"/>
    <w:rsid w:val="008A3FF5"/>
    <w:rsid w:val="008A4385"/>
    <w:rsid w:val="008A4E13"/>
    <w:rsid w:val="008A4E95"/>
    <w:rsid w:val="008A56F0"/>
    <w:rsid w:val="008B18E3"/>
    <w:rsid w:val="008B2511"/>
    <w:rsid w:val="008B2BCB"/>
    <w:rsid w:val="008B3E6D"/>
    <w:rsid w:val="008B6045"/>
    <w:rsid w:val="008B699F"/>
    <w:rsid w:val="008B7597"/>
    <w:rsid w:val="008C260F"/>
    <w:rsid w:val="008C73A7"/>
    <w:rsid w:val="008D0238"/>
    <w:rsid w:val="008D08FB"/>
    <w:rsid w:val="008D73EC"/>
    <w:rsid w:val="008E0D47"/>
    <w:rsid w:val="008E1222"/>
    <w:rsid w:val="008E2725"/>
    <w:rsid w:val="008E4E3C"/>
    <w:rsid w:val="008E56B5"/>
    <w:rsid w:val="008E6AD4"/>
    <w:rsid w:val="008E6F8C"/>
    <w:rsid w:val="008F1B5B"/>
    <w:rsid w:val="008F2974"/>
    <w:rsid w:val="008F3110"/>
    <w:rsid w:val="008F4195"/>
    <w:rsid w:val="008F513A"/>
    <w:rsid w:val="008F53FE"/>
    <w:rsid w:val="008F6E64"/>
    <w:rsid w:val="008F7CE7"/>
    <w:rsid w:val="0090041E"/>
    <w:rsid w:val="00900FD0"/>
    <w:rsid w:val="009011DE"/>
    <w:rsid w:val="00901428"/>
    <w:rsid w:val="00901E20"/>
    <w:rsid w:val="00902DAD"/>
    <w:rsid w:val="00903B08"/>
    <w:rsid w:val="009058B8"/>
    <w:rsid w:val="009120A2"/>
    <w:rsid w:val="00913564"/>
    <w:rsid w:val="00914BB6"/>
    <w:rsid w:val="009151AE"/>
    <w:rsid w:val="009156E7"/>
    <w:rsid w:val="00916818"/>
    <w:rsid w:val="00921DD6"/>
    <w:rsid w:val="00923B81"/>
    <w:rsid w:val="00923DE4"/>
    <w:rsid w:val="009247E9"/>
    <w:rsid w:val="00926044"/>
    <w:rsid w:val="009279F4"/>
    <w:rsid w:val="0093068F"/>
    <w:rsid w:val="009309CC"/>
    <w:rsid w:val="00936CE2"/>
    <w:rsid w:val="00940534"/>
    <w:rsid w:val="00940CFD"/>
    <w:rsid w:val="0094159A"/>
    <w:rsid w:val="00941614"/>
    <w:rsid w:val="00941910"/>
    <w:rsid w:val="00942131"/>
    <w:rsid w:val="00942C54"/>
    <w:rsid w:val="009433BF"/>
    <w:rsid w:val="00945309"/>
    <w:rsid w:val="00947D4F"/>
    <w:rsid w:val="00950675"/>
    <w:rsid w:val="00950D3A"/>
    <w:rsid w:val="00952169"/>
    <w:rsid w:val="009544D9"/>
    <w:rsid w:val="00954EF1"/>
    <w:rsid w:val="00956A08"/>
    <w:rsid w:val="00961321"/>
    <w:rsid w:val="00962794"/>
    <w:rsid w:val="0096353C"/>
    <w:rsid w:val="0096372F"/>
    <w:rsid w:val="00964CD3"/>
    <w:rsid w:val="00965FA6"/>
    <w:rsid w:val="009711E6"/>
    <w:rsid w:val="00971709"/>
    <w:rsid w:val="009717B0"/>
    <w:rsid w:val="0097185D"/>
    <w:rsid w:val="00976662"/>
    <w:rsid w:val="009773C2"/>
    <w:rsid w:val="00980AD6"/>
    <w:rsid w:val="009824B5"/>
    <w:rsid w:val="00982F95"/>
    <w:rsid w:val="00986755"/>
    <w:rsid w:val="00986DB0"/>
    <w:rsid w:val="00987213"/>
    <w:rsid w:val="00991103"/>
    <w:rsid w:val="009920E6"/>
    <w:rsid w:val="00993D6D"/>
    <w:rsid w:val="00994009"/>
    <w:rsid w:val="00994687"/>
    <w:rsid w:val="009A095F"/>
    <w:rsid w:val="009A283D"/>
    <w:rsid w:val="009A36DA"/>
    <w:rsid w:val="009A41C6"/>
    <w:rsid w:val="009A51F1"/>
    <w:rsid w:val="009A51F8"/>
    <w:rsid w:val="009A64F9"/>
    <w:rsid w:val="009B0919"/>
    <w:rsid w:val="009B0ED3"/>
    <w:rsid w:val="009B1500"/>
    <w:rsid w:val="009B3462"/>
    <w:rsid w:val="009B437C"/>
    <w:rsid w:val="009B578F"/>
    <w:rsid w:val="009B7B6D"/>
    <w:rsid w:val="009C027C"/>
    <w:rsid w:val="009C0726"/>
    <w:rsid w:val="009C229D"/>
    <w:rsid w:val="009C2607"/>
    <w:rsid w:val="009C3E3F"/>
    <w:rsid w:val="009C424F"/>
    <w:rsid w:val="009D348E"/>
    <w:rsid w:val="009D3654"/>
    <w:rsid w:val="009D3E06"/>
    <w:rsid w:val="009D4132"/>
    <w:rsid w:val="009D5005"/>
    <w:rsid w:val="009D6E2C"/>
    <w:rsid w:val="009E0111"/>
    <w:rsid w:val="009E1A13"/>
    <w:rsid w:val="009E2710"/>
    <w:rsid w:val="009E2BDF"/>
    <w:rsid w:val="009E2CD8"/>
    <w:rsid w:val="009E3E1F"/>
    <w:rsid w:val="009E500A"/>
    <w:rsid w:val="009E50F6"/>
    <w:rsid w:val="009E7220"/>
    <w:rsid w:val="009F4327"/>
    <w:rsid w:val="009F4D09"/>
    <w:rsid w:val="009F65ED"/>
    <w:rsid w:val="00A035F5"/>
    <w:rsid w:val="00A05A7C"/>
    <w:rsid w:val="00A10C43"/>
    <w:rsid w:val="00A13B92"/>
    <w:rsid w:val="00A14DB0"/>
    <w:rsid w:val="00A15ACA"/>
    <w:rsid w:val="00A219D8"/>
    <w:rsid w:val="00A22496"/>
    <w:rsid w:val="00A24E05"/>
    <w:rsid w:val="00A25D87"/>
    <w:rsid w:val="00A26A50"/>
    <w:rsid w:val="00A27A71"/>
    <w:rsid w:val="00A27B8D"/>
    <w:rsid w:val="00A329D7"/>
    <w:rsid w:val="00A33A6E"/>
    <w:rsid w:val="00A33CE8"/>
    <w:rsid w:val="00A343B2"/>
    <w:rsid w:val="00A36BF3"/>
    <w:rsid w:val="00A40821"/>
    <w:rsid w:val="00A410FF"/>
    <w:rsid w:val="00A41801"/>
    <w:rsid w:val="00A42BEE"/>
    <w:rsid w:val="00A44BF8"/>
    <w:rsid w:val="00A44D71"/>
    <w:rsid w:val="00A44DB1"/>
    <w:rsid w:val="00A451A3"/>
    <w:rsid w:val="00A45424"/>
    <w:rsid w:val="00A50264"/>
    <w:rsid w:val="00A50FBE"/>
    <w:rsid w:val="00A514C1"/>
    <w:rsid w:val="00A51876"/>
    <w:rsid w:val="00A51B88"/>
    <w:rsid w:val="00A52C91"/>
    <w:rsid w:val="00A534B7"/>
    <w:rsid w:val="00A537B3"/>
    <w:rsid w:val="00A53BC2"/>
    <w:rsid w:val="00A55452"/>
    <w:rsid w:val="00A60161"/>
    <w:rsid w:val="00A60F30"/>
    <w:rsid w:val="00A62075"/>
    <w:rsid w:val="00A627EB"/>
    <w:rsid w:val="00A64665"/>
    <w:rsid w:val="00A652E8"/>
    <w:rsid w:val="00A65B88"/>
    <w:rsid w:val="00A678F1"/>
    <w:rsid w:val="00A71AAC"/>
    <w:rsid w:val="00A7337D"/>
    <w:rsid w:val="00A7442A"/>
    <w:rsid w:val="00A74E7E"/>
    <w:rsid w:val="00A74EE6"/>
    <w:rsid w:val="00A760CB"/>
    <w:rsid w:val="00A7648C"/>
    <w:rsid w:val="00A765F1"/>
    <w:rsid w:val="00A76646"/>
    <w:rsid w:val="00A80683"/>
    <w:rsid w:val="00A81254"/>
    <w:rsid w:val="00A83600"/>
    <w:rsid w:val="00A83BA2"/>
    <w:rsid w:val="00A86323"/>
    <w:rsid w:val="00A86524"/>
    <w:rsid w:val="00A87649"/>
    <w:rsid w:val="00A90A70"/>
    <w:rsid w:val="00A91A2E"/>
    <w:rsid w:val="00A91E0B"/>
    <w:rsid w:val="00A91E5A"/>
    <w:rsid w:val="00A92466"/>
    <w:rsid w:val="00A92B9E"/>
    <w:rsid w:val="00A930E7"/>
    <w:rsid w:val="00A93271"/>
    <w:rsid w:val="00A93CEA"/>
    <w:rsid w:val="00A942E0"/>
    <w:rsid w:val="00A942F7"/>
    <w:rsid w:val="00A97DDA"/>
    <w:rsid w:val="00AA4412"/>
    <w:rsid w:val="00AA4657"/>
    <w:rsid w:val="00AA5671"/>
    <w:rsid w:val="00AA7777"/>
    <w:rsid w:val="00AB2983"/>
    <w:rsid w:val="00AB3C7B"/>
    <w:rsid w:val="00AB3CB2"/>
    <w:rsid w:val="00AB424F"/>
    <w:rsid w:val="00AB52A2"/>
    <w:rsid w:val="00AB67CB"/>
    <w:rsid w:val="00AC28ED"/>
    <w:rsid w:val="00AC30AD"/>
    <w:rsid w:val="00AC4FB9"/>
    <w:rsid w:val="00AC68D4"/>
    <w:rsid w:val="00AC6FCF"/>
    <w:rsid w:val="00AC714F"/>
    <w:rsid w:val="00AC767B"/>
    <w:rsid w:val="00AD09BD"/>
    <w:rsid w:val="00AD0DED"/>
    <w:rsid w:val="00AD25D3"/>
    <w:rsid w:val="00AD27FF"/>
    <w:rsid w:val="00AE1A43"/>
    <w:rsid w:val="00AE5C5C"/>
    <w:rsid w:val="00AE5F5E"/>
    <w:rsid w:val="00AE7096"/>
    <w:rsid w:val="00AF0137"/>
    <w:rsid w:val="00AF053D"/>
    <w:rsid w:val="00AF1193"/>
    <w:rsid w:val="00AF1EBC"/>
    <w:rsid w:val="00AF21C1"/>
    <w:rsid w:val="00AF352C"/>
    <w:rsid w:val="00AF3F91"/>
    <w:rsid w:val="00AF7D08"/>
    <w:rsid w:val="00AF7D52"/>
    <w:rsid w:val="00B013C0"/>
    <w:rsid w:val="00B02609"/>
    <w:rsid w:val="00B03916"/>
    <w:rsid w:val="00B0428E"/>
    <w:rsid w:val="00B107A6"/>
    <w:rsid w:val="00B11E79"/>
    <w:rsid w:val="00B12232"/>
    <w:rsid w:val="00B13790"/>
    <w:rsid w:val="00B1739C"/>
    <w:rsid w:val="00B23C97"/>
    <w:rsid w:val="00B24052"/>
    <w:rsid w:val="00B246D6"/>
    <w:rsid w:val="00B27630"/>
    <w:rsid w:val="00B30819"/>
    <w:rsid w:val="00B33C4A"/>
    <w:rsid w:val="00B33EC7"/>
    <w:rsid w:val="00B35DBD"/>
    <w:rsid w:val="00B35E92"/>
    <w:rsid w:val="00B40F49"/>
    <w:rsid w:val="00B4105F"/>
    <w:rsid w:val="00B4464F"/>
    <w:rsid w:val="00B45475"/>
    <w:rsid w:val="00B46926"/>
    <w:rsid w:val="00B47015"/>
    <w:rsid w:val="00B506A7"/>
    <w:rsid w:val="00B50F9F"/>
    <w:rsid w:val="00B51FB9"/>
    <w:rsid w:val="00B5319B"/>
    <w:rsid w:val="00B60A50"/>
    <w:rsid w:val="00B60F5D"/>
    <w:rsid w:val="00B61870"/>
    <w:rsid w:val="00B62585"/>
    <w:rsid w:val="00B64A1B"/>
    <w:rsid w:val="00B65586"/>
    <w:rsid w:val="00B6648E"/>
    <w:rsid w:val="00B6758C"/>
    <w:rsid w:val="00B67B13"/>
    <w:rsid w:val="00B766B0"/>
    <w:rsid w:val="00B809E8"/>
    <w:rsid w:val="00B80BB0"/>
    <w:rsid w:val="00B81280"/>
    <w:rsid w:val="00B84928"/>
    <w:rsid w:val="00B849F6"/>
    <w:rsid w:val="00B87387"/>
    <w:rsid w:val="00B9013A"/>
    <w:rsid w:val="00B92A28"/>
    <w:rsid w:val="00B9464E"/>
    <w:rsid w:val="00B95229"/>
    <w:rsid w:val="00B95571"/>
    <w:rsid w:val="00B96369"/>
    <w:rsid w:val="00B97549"/>
    <w:rsid w:val="00BA09B2"/>
    <w:rsid w:val="00BA2AA5"/>
    <w:rsid w:val="00BA3477"/>
    <w:rsid w:val="00BA4236"/>
    <w:rsid w:val="00BA44AC"/>
    <w:rsid w:val="00BA5F6E"/>
    <w:rsid w:val="00BA7B37"/>
    <w:rsid w:val="00BB153E"/>
    <w:rsid w:val="00BB223F"/>
    <w:rsid w:val="00BB645D"/>
    <w:rsid w:val="00BB670E"/>
    <w:rsid w:val="00BB7C54"/>
    <w:rsid w:val="00BC0C85"/>
    <w:rsid w:val="00BC1DA6"/>
    <w:rsid w:val="00BC1E6E"/>
    <w:rsid w:val="00BC32A7"/>
    <w:rsid w:val="00BC460D"/>
    <w:rsid w:val="00BC55A4"/>
    <w:rsid w:val="00BC56E2"/>
    <w:rsid w:val="00BC6718"/>
    <w:rsid w:val="00BC67A1"/>
    <w:rsid w:val="00BC7920"/>
    <w:rsid w:val="00BC7F36"/>
    <w:rsid w:val="00BD142D"/>
    <w:rsid w:val="00BD1525"/>
    <w:rsid w:val="00BD4915"/>
    <w:rsid w:val="00BD7DE0"/>
    <w:rsid w:val="00BD7DF6"/>
    <w:rsid w:val="00BE28AB"/>
    <w:rsid w:val="00BE41E8"/>
    <w:rsid w:val="00BE4287"/>
    <w:rsid w:val="00BE517A"/>
    <w:rsid w:val="00BE6D95"/>
    <w:rsid w:val="00BE6E8F"/>
    <w:rsid w:val="00BE77CE"/>
    <w:rsid w:val="00BF07FA"/>
    <w:rsid w:val="00BF08B7"/>
    <w:rsid w:val="00BF127C"/>
    <w:rsid w:val="00BF2BEE"/>
    <w:rsid w:val="00BF339B"/>
    <w:rsid w:val="00BF4082"/>
    <w:rsid w:val="00BF4706"/>
    <w:rsid w:val="00BF4FF8"/>
    <w:rsid w:val="00BF5861"/>
    <w:rsid w:val="00BF6CAA"/>
    <w:rsid w:val="00BF7847"/>
    <w:rsid w:val="00C027EF"/>
    <w:rsid w:val="00C04AC0"/>
    <w:rsid w:val="00C04E99"/>
    <w:rsid w:val="00C06980"/>
    <w:rsid w:val="00C111F0"/>
    <w:rsid w:val="00C11752"/>
    <w:rsid w:val="00C11AAE"/>
    <w:rsid w:val="00C154F6"/>
    <w:rsid w:val="00C216A8"/>
    <w:rsid w:val="00C227DF"/>
    <w:rsid w:val="00C2299B"/>
    <w:rsid w:val="00C23674"/>
    <w:rsid w:val="00C24FB8"/>
    <w:rsid w:val="00C264C6"/>
    <w:rsid w:val="00C26730"/>
    <w:rsid w:val="00C275A9"/>
    <w:rsid w:val="00C31D8C"/>
    <w:rsid w:val="00C32AAD"/>
    <w:rsid w:val="00C35A3D"/>
    <w:rsid w:val="00C375DE"/>
    <w:rsid w:val="00C37630"/>
    <w:rsid w:val="00C40C6C"/>
    <w:rsid w:val="00C40FCE"/>
    <w:rsid w:val="00C414B1"/>
    <w:rsid w:val="00C45D19"/>
    <w:rsid w:val="00C46D15"/>
    <w:rsid w:val="00C51C2E"/>
    <w:rsid w:val="00C51FC8"/>
    <w:rsid w:val="00C5214D"/>
    <w:rsid w:val="00C52D87"/>
    <w:rsid w:val="00C53AF0"/>
    <w:rsid w:val="00C5637F"/>
    <w:rsid w:val="00C56762"/>
    <w:rsid w:val="00C60939"/>
    <w:rsid w:val="00C629CC"/>
    <w:rsid w:val="00C62A84"/>
    <w:rsid w:val="00C64939"/>
    <w:rsid w:val="00C66D43"/>
    <w:rsid w:val="00C70665"/>
    <w:rsid w:val="00C71946"/>
    <w:rsid w:val="00C72683"/>
    <w:rsid w:val="00C737D8"/>
    <w:rsid w:val="00C73B24"/>
    <w:rsid w:val="00C7418E"/>
    <w:rsid w:val="00C7514A"/>
    <w:rsid w:val="00C761B5"/>
    <w:rsid w:val="00C772FE"/>
    <w:rsid w:val="00C81042"/>
    <w:rsid w:val="00C81F23"/>
    <w:rsid w:val="00C83A03"/>
    <w:rsid w:val="00C93462"/>
    <w:rsid w:val="00C939B0"/>
    <w:rsid w:val="00C93CBD"/>
    <w:rsid w:val="00C95D66"/>
    <w:rsid w:val="00C97519"/>
    <w:rsid w:val="00C97CCC"/>
    <w:rsid w:val="00CA0089"/>
    <w:rsid w:val="00CA02AF"/>
    <w:rsid w:val="00CA32D5"/>
    <w:rsid w:val="00CA5E4C"/>
    <w:rsid w:val="00CB07A5"/>
    <w:rsid w:val="00CB75E7"/>
    <w:rsid w:val="00CB78AC"/>
    <w:rsid w:val="00CB7CE8"/>
    <w:rsid w:val="00CC1A34"/>
    <w:rsid w:val="00CC2A3B"/>
    <w:rsid w:val="00CC2D01"/>
    <w:rsid w:val="00CC3EBE"/>
    <w:rsid w:val="00CC445A"/>
    <w:rsid w:val="00CC511B"/>
    <w:rsid w:val="00CC5BFD"/>
    <w:rsid w:val="00CC6457"/>
    <w:rsid w:val="00CC73C3"/>
    <w:rsid w:val="00CD0307"/>
    <w:rsid w:val="00CE0878"/>
    <w:rsid w:val="00CE2626"/>
    <w:rsid w:val="00CE64C5"/>
    <w:rsid w:val="00CE7CFB"/>
    <w:rsid w:val="00CE7E55"/>
    <w:rsid w:val="00CF066D"/>
    <w:rsid w:val="00CF3C5F"/>
    <w:rsid w:val="00CF50BF"/>
    <w:rsid w:val="00CF5B45"/>
    <w:rsid w:val="00CF6451"/>
    <w:rsid w:val="00CF6A60"/>
    <w:rsid w:val="00CF6A8D"/>
    <w:rsid w:val="00CF6BBB"/>
    <w:rsid w:val="00CF6C13"/>
    <w:rsid w:val="00D01E3C"/>
    <w:rsid w:val="00D06893"/>
    <w:rsid w:val="00D06CA1"/>
    <w:rsid w:val="00D07784"/>
    <w:rsid w:val="00D11166"/>
    <w:rsid w:val="00D12D32"/>
    <w:rsid w:val="00D14AA9"/>
    <w:rsid w:val="00D14AFA"/>
    <w:rsid w:val="00D157AC"/>
    <w:rsid w:val="00D1648E"/>
    <w:rsid w:val="00D202B7"/>
    <w:rsid w:val="00D21234"/>
    <w:rsid w:val="00D21CF0"/>
    <w:rsid w:val="00D21F05"/>
    <w:rsid w:val="00D229E0"/>
    <w:rsid w:val="00D2341C"/>
    <w:rsid w:val="00D23BB4"/>
    <w:rsid w:val="00D27E45"/>
    <w:rsid w:val="00D30F0C"/>
    <w:rsid w:val="00D3463F"/>
    <w:rsid w:val="00D3507B"/>
    <w:rsid w:val="00D35454"/>
    <w:rsid w:val="00D355DA"/>
    <w:rsid w:val="00D37216"/>
    <w:rsid w:val="00D4126B"/>
    <w:rsid w:val="00D41A4B"/>
    <w:rsid w:val="00D4218A"/>
    <w:rsid w:val="00D42254"/>
    <w:rsid w:val="00D44DE4"/>
    <w:rsid w:val="00D46D5F"/>
    <w:rsid w:val="00D47527"/>
    <w:rsid w:val="00D479EB"/>
    <w:rsid w:val="00D505FC"/>
    <w:rsid w:val="00D507FF"/>
    <w:rsid w:val="00D5091C"/>
    <w:rsid w:val="00D51752"/>
    <w:rsid w:val="00D527C8"/>
    <w:rsid w:val="00D554DE"/>
    <w:rsid w:val="00D556E9"/>
    <w:rsid w:val="00D60454"/>
    <w:rsid w:val="00D6055F"/>
    <w:rsid w:val="00D6099D"/>
    <w:rsid w:val="00D60A20"/>
    <w:rsid w:val="00D60DAC"/>
    <w:rsid w:val="00D6327F"/>
    <w:rsid w:val="00D63C97"/>
    <w:rsid w:val="00D64801"/>
    <w:rsid w:val="00D65443"/>
    <w:rsid w:val="00D65DD8"/>
    <w:rsid w:val="00D712C8"/>
    <w:rsid w:val="00D743AE"/>
    <w:rsid w:val="00D75C69"/>
    <w:rsid w:val="00D768C0"/>
    <w:rsid w:val="00D76A2D"/>
    <w:rsid w:val="00D77000"/>
    <w:rsid w:val="00D8025A"/>
    <w:rsid w:val="00D80CF6"/>
    <w:rsid w:val="00D81223"/>
    <w:rsid w:val="00D822DF"/>
    <w:rsid w:val="00D84B5B"/>
    <w:rsid w:val="00D8501D"/>
    <w:rsid w:val="00D86D77"/>
    <w:rsid w:val="00D90791"/>
    <w:rsid w:val="00D927B0"/>
    <w:rsid w:val="00D95CFA"/>
    <w:rsid w:val="00D9610E"/>
    <w:rsid w:val="00D979E2"/>
    <w:rsid w:val="00DA0F96"/>
    <w:rsid w:val="00DA1918"/>
    <w:rsid w:val="00DA2A6D"/>
    <w:rsid w:val="00DA454A"/>
    <w:rsid w:val="00DA47B2"/>
    <w:rsid w:val="00DA67C2"/>
    <w:rsid w:val="00DB1CA5"/>
    <w:rsid w:val="00DB3F41"/>
    <w:rsid w:val="00DB4203"/>
    <w:rsid w:val="00DB5ADD"/>
    <w:rsid w:val="00DB7602"/>
    <w:rsid w:val="00DC15B7"/>
    <w:rsid w:val="00DC1AE4"/>
    <w:rsid w:val="00DC26CE"/>
    <w:rsid w:val="00DC3A09"/>
    <w:rsid w:val="00DC4FB7"/>
    <w:rsid w:val="00DC6A52"/>
    <w:rsid w:val="00DD0F04"/>
    <w:rsid w:val="00DD21CC"/>
    <w:rsid w:val="00DD3052"/>
    <w:rsid w:val="00DD313F"/>
    <w:rsid w:val="00DD38FF"/>
    <w:rsid w:val="00DD51E1"/>
    <w:rsid w:val="00DE25AB"/>
    <w:rsid w:val="00DE3D1D"/>
    <w:rsid w:val="00DE3F2E"/>
    <w:rsid w:val="00DE4255"/>
    <w:rsid w:val="00DE43AB"/>
    <w:rsid w:val="00DE5A61"/>
    <w:rsid w:val="00DE649E"/>
    <w:rsid w:val="00DE7751"/>
    <w:rsid w:val="00DF06BB"/>
    <w:rsid w:val="00DF0B42"/>
    <w:rsid w:val="00DF0FF9"/>
    <w:rsid w:val="00DF2A8E"/>
    <w:rsid w:val="00DF3F1D"/>
    <w:rsid w:val="00DF7C2D"/>
    <w:rsid w:val="00E0076D"/>
    <w:rsid w:val="00E00C92"/>
    <w:rsid w:val="00E028F2"/>
    <w:rsid w:val="00E11ED1"/>
    <w:rsid w:val="00E14358"/>
    <w:rsid w:val="00E147FB"/>
    <w:rsid w:val="00E14EB8"/>
    <w:rsid w:val="00E153D0"/>
    <w:rsid w:val="00E159EB"/>
    <w:rsid w:val="00E15BE6"/>
    <w:rsid w:val="00E1636E"/>
    <w:rsid w:val="00E22713"/>
    <w:rsid w:val="00E25350"/>
    <w:rsid w:val="00E25AEC"/>
    <w:rsid w:val="00E30A9A"/>
    <w:rsid w:val="00E322EE"/>
    <w:rsid w:val="00E3259B"/>
    <w:rsid w:val="00E32766"/>
    <w:rsid w:val="00E33443"/>
    <w:rsid w:val="00E3344C"/>
    <w:rsid w:val="00E33B3E"/>
    <w:rsid w:val="00E36A5A"/>
    <w:rsid w:val="00E37A53"/>
    <w:rsid w:val="00E40E25"/>
    <w:rsid w:val="00E413BE"/>
    <w:rsid w:val="00E424E1"/>
    <w:rsid w:val="00E426AE"/>
    <w:rsid w:val="00E42C7B"/>
    <w:rsid w:val="00E42F5C"/>
    <w:rsid w:val="00E443A5"/>
    <w:rsid w:val="00E4651C"/>
    <w:rsid w:val="00E5266A"/>
    <w:rsid w:val="00E52A97"/>
    <w:rsid w:val="00E5303D"/>
    <w:rsid w:val="00E5307D"/>
    <w:rsid w:val="00E53E54"/>
    <w:rsid w:val="00E56BC6"/>
    <w:rsid w:val="00E578E6"/>
    <w:rsid w:val="00E60C76"/>
    <w:rsid w:val="00E6166B"/>
    <w:rsid w:val="00E62327"/>
    <w:rsid w:val="00E624A4"/>
    <w:rsid w:val="00E6431A"/>
    <w:rsid w:val="00E64399"/>
    <w:rsid w:val="00E65199"/>
    <w:rsid w:val="00E65BC2"/>
    <w:rsid w:val="00E70686"/>
    <w:rsid w:val="00E727E8"/>
    <w:rsid w:val="00E741BE"/>
    <w:rsid w:val="00E74403"/>
    <w:rsid w:val="00E771C4"/>
    <w:rsid w:val="00E771EA"/>
    <w:rsid w:val="00E77EFB"/>
    <w:rsid w:val="00E81ABC"/>
    <w:rsid w:val="00E83468"/>
    <w:rsid w:val="00E839DD"/>
    <w:rsid w:val="00E855C8"/>
    <w:rsid w:val="00E86641"/>
    <w:rsid w:val="00E878AA"/>
    <w:rsid w:val="00E87FF0"/>
    <w:rsid w:val="00E901C1"/>
    <w:rsid w:val="00E90401"/>
    <w:rsid w:val="00E90584"/>
    <w:rsid w:val="00E91C8A"/>
    <w:rsid w:val="00E93DF0"/>
    <w:rsid w:val="00E97032"/>
    <w:rsid w:val="00E972AA"/>
    <w:rsid w:val="00E976EF"/>
    <w:rsid w:val="00EA0C63"/>
    <w:rsid w:val="00EA414B"/>
    <w:rsid w:val="00EA4273"/>
    <w:rsid w:val="00EA4DBD"/>
    <w:rsid w:val="00EA50CD"/>
    <w:rsid w:val="00EA555A"/>
    <w:rsid w:val="00EA651F"/>
    <w:rsid w:val="00EA7B90"/>
    <w:rsid w:val="00EB137E"/>
    <w:rsid w:val="00EB241B"/>
    <w:rsid w:val="00EB47CB"/>
    <w:rsid w:val="00EB55C0"/>
    <w:rsid w:val="00EC1E67"/>
    <w:rsid w:val="00EC5158"/>
    <w:rsid w:val="00EC5D07"/>
    <w:rsid w:val="00EC7EC8"/>
    <w:rsid w:val="00ED0245"/>
    <w:rsid w:val="00ED1C24"/>
    <w:rsid w:val="00ED1E82"/>
    <w:rsid w:val="00ED261F"/>
    <w:rsid w:val="00ED2B91"/>
    <w:rsid w:val="00ED3776"/>
    <w:rsid w:val="00ED51AC"/>
    <w:rsid w:val="00EE1943"/>
    <w:rsid w:val="00EE1C61"/>
    <w:rsid w:val="00EE3CBE"/>
    <w:rsid w:val="00EE3EFC"/>
    <w:rsid w:val="00EE4F42"/>
    <w:rsid w:val="00EE5EEB"/>
    <w:rsid w:val="00EF3DAB"/>
    <w:rsid w:val="00EF48E3"/>
    <w:rsid w:val="00EF6D4B"/>
    <w:rsid w:val="00EF70B7"/>
    <w:rsid w:val="00F009F5"/>
    <w:rsid w:val="00F00B4E"/>
    <w:rsid w:val="00F01ADE"/>
    <w:rsid w:val="00F03C24"/>
    <w:rsid w:val="00F06631"/>
    <w:rsid w:val="00F06C99"/>
    <w:rsid w:val="00F130ED"/>
    <w:rsid w:val="00F13697"/>
    <w:rsid w:val="00F20CFB"/>
    <w:rsid w:val="00F21071"/>
    <w:rsid w:val="00F21DBF"/>
    <w:rsid w:val="00F22057"/>
    <w:rsid w:val="00F22218"/>
    <w:rsid w:val="00F22761"/>
    <w:rsid w:val="00F22D15"/>
    <w:rsid w:val="00F26831"/>
    <w:rsid w:val="00F27693"/>
    <w:rsid w:val="00F27956"/>
    <w:rsid w:val="00F27C5D"/>
    <w:rsid w:val="00F27CFC"/>
    <w:rsid w:val="00F3201C"/>
    <w:rsid w:val="00F324AB"/>
    <w:rsid w:val="00F324FD"/>
    <w:rsid w:val="00F327D7"/>
    <w:rsid w:val="00F40AE3"/>
    <w:rsid w:val="00F42950"/>
    <w:rsid w:val="00F440E3"/>
    <w:rsid w:val="00F46582"/>
    <w:rsid w:val="00F500ED"/>
    <w:rsid w:val="00F503FE"/>
    <w:rsid w:val="00F54151"/>
    <w:rsid w:val="00F56862"/>
    <w:rsid w:val="00F56E45"/>
    <w:rsid w:val="00F572E7"/>
    <w:rsid w:val="00F574E1"/>
    <w:rsid w:val="00F60984"/>
    <w:rsid w:val="00F630EF"/>
    <w:rsid w:val="00F63C78"/>
    <w:rsid w:val="00F66FC0"/>
    <w:rsid w:val="00F70138"/>
    <w:rsid w:val="00F70309"/>
    <w:rsid w:val="00F706C4"/>
    <w:rsid w:val="00F70E08"/>
    <w:rsid w:val="00F712FE"/>
    <w:rsid w:val="00F72D13"/>
    <w:rsid w:val="00F73664"/>
    <w:rsid w:val="00F75BDC"/>
    <w:rsid w:val="00F77526"/>
    <w:rsid w:val="00F832C3"/>
    <w:rsid w:val="00F83A0B"/>
    <w:rsid w:val="00F87846"/>
    <w:rsid w:val="00F87AFC"/>
    <w:rsid w:val="00F9053A"/>
    <w:rsid w:val="00F9139B"/>
    <w:rsid w:val="00F91B9B"/>
    <w:rsid w:val="00F935A6"/>
    <w:rsid w:val="00F93834"/>
    <w:rsid w:val="00F9443D"/>
    <w:rsid w:val="00F96364"/>
    <w:rsid w:val="00F97338"/>
    <w:rsid w:val="00FA0CCF"/>
    <w:rsid w:val="00FA21EB"/>
    <w:rsid w:val="00FA24E2"/>
    <w:rsid w:val="00FA29D0"/>
    <w:rsid w:val="00FA412A"/>
    <w:rsid w:val="00FA567E"/>
    <w:rsid w:val="00FA5ECC"/>
    <w:rsid w:val="00FA6DE3"/>
    <w:rsid w:val="00FA6F07"/>
    <w:rsid w:val="00FA73A8"/>
    <w:rsid w:val="00FB03DD"/>
    <w:rsid w:val="00FB04C0"/>
    <w:rsid w:val="00FB145C"/>
    <w:rsid w:val="00FB2973"/>
    <w:rsid w:val="00FB307F"/>
    <w:rsid w:val="00FB3C12"/>
    <w:rsid w:val="00FB51AF"/>
    <w:rsid w:val="00FB5233"/>
    <w:rsid w:val="00FB5639"/>
    <w:rsid w:val="00FB5CDD"/>
    <w:rsid w:val="00FC0837"/>
    <w:rsid w:val="00FC1643"/>
    <w:rsid w:val="00FC1726"/>
    <w:rsid w:val="00FC2FB3"/>
    <w:rsid w:val="00FC3509"/>
    <w:rsid w:val="00FC3959"/>
    <w:rsid w:val="00FC4DD8"/>
    <w:rsid w:val="00FC5C02"/>
    <w:rsid w:val="00FC5EF2"/>
    <w:rsid w:val="00FC62B1"/>
    <w:rsid w:val="00FC64CA"/>
    <w:rsid w:val="00FD1622"/>
    <w:rsid w:val="00FD3874"/>
    <w:rsid w:val="00FD592F"/>
    <w:rsid w:val="00FD7771"/>
    <w:rsid w:val="00FE2A49"/>
    <w:rsid w:val="00FE335E"/>
    <w:rsid w:val="00FE44B0"/>
    <w:rsid w:val="00FE49F3"/>
    <w:rsid w:val="00FE61A1"/>
    <w:rsid w:val="00FE651E"/>
    <w:rsid w:val="00FE716E"/>
    <w:rsid w:val="00FF170A"/>
    <w:rsid w:val="00FF1D64"/>
    <w:rsid w:val="00FF2A55"/>
    <w:rsid w:val="00FF7602"/>
    <w:rsid w:val="00FF7BA8"/>
    <w:rsid w:val="0193AE3B"/>
    <w:rsid w:val="0B330EE3"/>
    <w:rsid w:val="19C29932"/>
    <w:rsid w:val="1D82EE4A"/>
    <w:rsid w:val="1DEAA2E8"/>
    <w:rsid w:val="23AE2679"/>
    <w:rsid w:val="2669650E"/>
    <w:rsid w:val="2A14BCDD"/>
    <w:rsid w:val="2C8F8B37"/>
    <w:rsid w:val="2F79A621"/>
    <w:rsid w:val="381A8EF0"/>
    <w:rsid w:val="3961FE8B"/>
    <w:rsid w:val="3C69DF44"/>
    <w:rsid w:val="441989CC"/>
    <w:rsid w:val="544EC7E8"/>
    <w:rsid w:val="5BA7F38B"/>
    <w:rsid w:val="706B0C23"/>
    <w:rsid w:val="73A2ACE5"/>
    <w:rsid w:val="7A17E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C715DB"/>
  <w15:docId w15:val="{D32365C2-52C8-4A69-A90C-2A472585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0686"/>
  </w:style>
  <w:style w:type="paragraph" w:styleId="Titolo2">
    <w:name w:val="heading 2"/>
    <w:basedOn w:val="Normale"/>
    <w:next w:val="Normale"/>
    <w:link w:val="Titolo2Carattere"/>
    <w:qFormat/>
    <w:rsid w:val="00FC2FB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C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6746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41614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BF12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127C"/>
  </w:style>
  <w:style w:type="paragraph" w:styleId="Pidipagina">
    <w:name w:val="footer"/>
    <w:basedOn w:val="Normale"/>
    <w:link w:val="PidipaginaCarattere"/>
    <w:uiPriority w:val="99"/>
    <w:unhideWhenUsed/>
    <w:rsid w:val="00BF12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12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127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D7ADE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23F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23FF2"/>
    <w:rPr>
      <w:rFonts w:ascii="Consolas" w:hAnsi="Consolas"/>
      <w:sz w:val="21"/>
      <w:szCs w:val="21"/>
    </w:rPr>
  </w:style>
  <w:style w:type="paragraph" w:customStyle="1" w:styleId="Default">
    <w:name w:val="Default"/>
    <w:rsid w:val="009E01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41910"/>
    <w:rPr>
      <w:color w:val="808080"/>
      <w:shd w:val="clear" w:color="auto" w:fill="E6E6E6"/>
    </w:rPr>
  </w:style>
  <w:style w:type="character" w:styleId="Enfasigrassetto">
    <w:name w:val="Strong"/>
    <w:basedOn w:val="Carpredefinitoparagrafo"/>
    <w:uiPriority w:val="22"/>
    <w:qFormat/>
    <w:rsid w:val="00E87FF0"/>
    <w:rPr>
      <w:b/>
      <w:bCs/>
    </w:rPr>
  </w:style>
  <w:style w:type="character" w:styleId="Enfasicorsivo">
    <w:name w:val="Emphasis"/>
    <w:basedOn w:val="Carpredefinitoparagrafo"/>
    <w:uiPriority w:val="20"/>
    <w:qFormat/>
    <w:rsid w:val="00E87FF0"/>
    <w:rPr>
      <w:i/>
      <w:iCs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2F7ABC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B27630"/>
    <w:rPr>
      <w:color w:val="605E5C"/>
      <w:shd w:val="clear" w:color="auto" w:fill="E1DFDD"/>
    </w:rPr>
  </w:style>
  <w:style w:type="character" w:customStyle="1" w:styleId="Kommentarzeichen1">
    <w:name w:val="Kommentarzeichen1"/>
    <w:rsid w:val="00666142"/>
    <w:rPr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66142"/>
    <w:rPr>
      <w:sz w:val="16"/>
      <w:szCs w:val="16"/>
    </w:rPr>
  </w:style>
  <w:style w:type="paragraph" w:customStyle="1" w:styleId="Testocorretto">
    <w:name w:val="Testo corretto"/>
    <w:basedOn w:val="Normale"/>
    <w:rsid w:val="00971709"/>
    <w:pPr>
      <w:suppressAutoHyphens/>
      <w:spacing w:after="113" w:line="360" w:lineRule="auto"/>
      <w:jc w:val="both"/>
    </w:pPr>
    <w:rPr>
      <w:rFonts w:ascii="Libre Baskerville" w:eastAsia="Noto Serif CJK SC" w:hAnsi="Libre Baskerville" w:cs="Lohit Devanagari"/>
      <w:kern w:val="2"/>
      <w:sz w:val="24"/>
      <w:szCs w:val="24"/>
      <w:lang w:eastAsia="hi-IN" w:bidi="hi-IN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980AD6"/>
    <w:rPr>
      <w:color w:val="605E5C"/>
      <w:shd w:val="clear" w:color="auto" w:fill="E1DFDD"/>
    </w:rPr>
  </w:style>
  <w:style w:type="paragraph" w:styleId="Corpodeltesto3">
    <w:name w:val="Body Text 3"/>
    <w:basedOn w:val="Normale"/>
    <w:link w:val="Corpodeltesto3Carattere"/>
    <w:rsid w:val="007516C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516CA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C2FB3"/>
    <w:rPr>
      <w:rFonts w:ascii="Times New Roman" w:eastAsia="Times New Roman" w:hAnsi="Times New Roman" w:cs="Times New Roman"/>
      <w:i/>
      <w:sz w:val="28"/>
      <w:szCs w:val="20"/>
      <w:lang w:eastAsia="it-IT"/>
    </w:rPr>
  </w:style>
  <w:style w:type="paragraph" w:customStyle="1" w:styleId="has-text-align-center">
    <w:name w:val="has-text-align-center"/>
    <w:basedOn w:val="Normale"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F3C76"/>
    <w:rPr>
      <w:color w:val="800080" w:themeColor="followedHyperlink"/>
      <w:u w:val="single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51107E"/>
    <w:rPr>
      <w:color w:val="605E5C"/>
      <w:shd w:val="clear" w:color="auto" w:fill="E1DFDD"/>
    </w:r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D60A20"/>
    <w:rPr>
      <w:color w:val="605E5C"/>
      <w:shd w:val="clear" w:color="auto" w:fill="E1DFDD"/>
    </w:rPr>
  </w:style>
  <w:style w:type="character" w:customStyle="1" w:styleId="Menzionenonrisolta7">
    <w:name w:val="Menzione non risolta7"/>
    <w:basedOn w:val="Carpredefinitoparagrafo"/>
    <w:uiPriority w:val="99"/>
    <w:semiHidden/>
    <w:unhideWhenUsed/>
    <w:rsid w:val="00FC1726"/>
    <w:rPr>
      <w:color w:val="605E5C"/>
      <w:shd w:val="clear" w:color="auto" w:fill="E1DFDD"/>
    </w:rPr>
  </w:style>
  <w:style w:type="character" w:customStyle="1" w:styleId="Menzionenonrisolta8">
    <w:name w:val="Menzione non risolta8"/>
    <w:basedOn w:val="Carpredefinitoparagrafo"/>
    <w:uiPriority w:val="99"/>
    <w:semiHidden/>
    <w:unhideWhenUsed/>
    <w:rsid w:val="00A035F5"/>
    <w:rPr>
      <w:color w:val="605E5C"/>
      <w:shd w:val="clear" w:color="auto" w:fill="E1DFDD"/>
    </w:rPr>
  </w:style>
  <w:style w:type="character" w:customStyle="1" w:styleId="Menzionenonrisolta9">
    <w:name w:val="Menzione non risolta9"/>
    <w:basedOn w:val="Carpredefinitoparagrafo"/>
    <w:uiPriority w:val="99"/>
    <w:semiHidden/>
    <w:unhideWhenUsed/>
    <w:rsid w:val="00A86524"/>
    <w:rPr>
      <w:color w:val="605E5C"/>
      <w:shd w:val="clear" w:color="auto" w:fill="E1DFDD"/>
    </w:rPr>
  </w:style>
  <w:style w:type="character" w:customStyle="1" w:styleId="Menzionenonrisolta10">
    <w:name w:val="Menzione non risolta10"/>
    <w:basedOn w:val="Carpredefinitoparagrafo"/>
    <w:uiPriority w:val="99"/>
    <w:semiHidden/>
    <w:unhideWhenUsed/>
    <w:rsid w:val="00333DD6"/>
    <w:rPr>
      <w:color w:val="605E5C"/>
      <w:shd w:val="clear" w:color="auto" w:fill="E1DFDD"/>
    </w:rPr>
  </w:style>
  <w:style w:type="character" w:customStyle="1" w:styleId="Menzionenonrisolta11">
    <w:name w:val="Menzione non risolta11"/>
    <w:basedOn w:val="Carpredefinitoparagrafo"/>
    <w:uiPriority w:val="99"/>
    <w:semiHidden/>
    <w:unhideWhenUsed/>
    <w:rsid w:val="00E40E25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BA42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isp.unipi.it/presentazione/" TargetMode="External"/><Relationship Id="rId18" Type="http://schemas.openxmlformats.org/officeDocument/2006/relationships/hyperlink" Target="https://cisp.unipi.it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cisp.unipi.it/regolamento-della-prova-finale-della-scuola-formatori-e-formatrici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andrea.valdambrini@unipi.it" TargetMode="External"/><Relationship Id="rId20" Type="http://schemas.openxmlformats.org/officeDocument/2006/relationships/hyperlink" Target="http://www.cisp.unipi.i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segreteria@pace.unipi.it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segreteria@pace.unipi.i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isp.unipi.it/descrizione-della-scuola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ff9f1f-3417-40f2-8b8d-37c544c9b422">
      <Terms xmlns="http://schemas.microsoft.com/office/infopath/2007/PartnerControls"/>
    </lcf76f155ced4ddcb4097134ff3c332f>
    <MediaLengthInSeconds xmlns="77ff9f1f-3417-40f2-8b8d-37c544c9b422" xsi:nil="true"/>
    <SharedWithUsers xmlns="e9242949-6577-4c8e-b796-47fc77eadef9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8AF98B0788144BECEB285376FECB2" ma:contentTypeVersion="14" ma:contentTypeDescription="Create a new document." ma:contentTypeScope="" ma:versionID="9d44b92f24ff9064cb53fe5d60ebf936">
  <xsd:schema xmlns:xsd="http://www.w3.org/2001/XMLSchema" xmlns:xs="http://www.w3.org/2001/XMLSchema" xmlns:p="http://schemas.microsoft.com/office/2006/metadata/properties" xmlns:ns2="77ff9f1f-3417-40f2-8b8d-37c544c9b422" xmlns:ns3="e9242949-6577-4c8e-b796-47fc77eadef9" targetNamespace="http://schemas.microsoft.com/office/2006/metadata/properties" ma:root="true" ma:fieldsID="5edfac6828600318f362b4bb9d31ae43" ns2:_="" ns3:_="">
    <xsd:import namespace="77ff9f1f-3417-40f2-8b8d-37c544c9b422"/>
    <xsd:import namespace="e9242949-6577-4c8e-b796-47fc77eade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f9f1f-3417-40f2-8b8d-37c544c9b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42949-6577-4c8e-b796-47fc77eadef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A3AB90-19C8-487F-8856-CACD77267C94}">
  <ds:schemaRefs>
    <ds:schemaRef ds:uri="http://schemas.microsoft.com/office/2006/metadata/properties"/>
    <ds:schemaRef ds:uri="http://schemas.microsoft.com/office/infopath/2007/PartnerControls"/>
    <ds:schemaRef ds:uri="77ff9f1f-3417-40f2-8b8d-37c544c9b422"/>
    <ds:schemaRef ds:uri="e9242949-6577-4c8e-b796-47fc77eadef9"/>
  </ds:schemaRefs>
</ds:datastoreItem>
</file>

<file path=customXml/itemProps2.xml><?xml version="1.0" encoding="utf-8"?>
<ds:datastoreItem xmlns:ds="http://schemas.openxmlformats.org/officeDocument/2006/customXml" ds:itemID="{127B3C18-2DB4-4827-A7C7-7362B3250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f9f1f-3417-40f2-8b8d-37c544c9b422"/>
    <ds:schemaRef ds:uri="e9242949-6577-4c8e-b796-47fc77ead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E23C85-DD51-4113-A6AB-5C17CAF96B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EAB26D-7C27-4751-A777-76E6B125F0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6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cp:lastModifiedBy>Andrea Valdambrini</cp:lastModifiedBy>
  <cp:revision>442</cp:revision>
  <cp:lastPrinted>2023-04-06T17:55:00Z</cp:lastPrinted>
  <dcterms:created xsi:type="dcterms:W3CDTF">2023-04-27T21:39:00Z</dcterms:created>
  <dcterms:modified xsi:type="dcterms:W3CDTF">2024-07-08T08:16:00Z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0x0101001888AF98B0788144BECEB285376FECB2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